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870C18" w14:textId="77777777" w:rsidR="00822DC6" w:rsidRPr="00250912" w:rsidRDefault="00326FFA">
      <w:pPr>
        <w:spacing w:before="160"/>
        <w:ind w:left="100"/>
        <w:rPr>
          <w:rFonts w:ascii="VistaSlabAltBold" w:eastAsia="VistaSlabAltBold" w:hAnsi="VistaSlabAltBold" w:cs="VistaSlabAltBold"/>
          <w:bCs/>
          <w:sz w:val="36"/>
          <w:szCs w:val="36"/>
        </w:rPr>
      </w:pPr>
      <w:r w:rsidRPr="00250912">
        <w:rPr>
          <w:rFonts w:ascii="VistaSlabAltBold"/>
          <w:bCs/>
          <w:color w:val="006271"/>
          <w:sz w:val="36"/>
        </w:rPr>
        <w:t xml:space="preserve">Summary of Cancer </w:t>
      </w:r>
      <w:r w:rsidRPr="00250912">
        <w:rPr>
          <w:rFonts w:ascii="VistaSlabAltBold"/>
          <w:bCs/>
          <w:color w:val="006271"/>
          <w:spacing w:val="-1"/>
          <w:sz w:val="36"/>
        </w:rPr>
        <w:t>Treatment</w:t>
      </w:r>
      <w:r w:rsidRPr="00250912">
        <w:rPr>
          <w:rFonts w:ascii="VistaSlabAltBold"/>
          <w:bCs/>
          <w:color w:val="006271"/>
          <w:sz w:val="36"/>
        </w:rPr>
        <w:t xml:space="preserve"> </w:t>
      </w:r>
      <w:r w:rsidRPr="00250912">
        <w:rPr>
          <w:rFonts w:ascii="VistaSlabAltBold"/>
          <w:bCs/>
          <w:color w:val="006271"/>
          <w:spacing w:val="-1"/>
          <w:sz w:val="36"/>
        </w:rPr>
        <w:t>(Comprehensive)</w:t>
      </w:r>
    </w:p>
    <w:p w14:paraId="42E7D9B9" w14:textId="77777777" w:rsidR="00822DC6" w:rsidRDefault="00326FFA">
      <w:pPr>
        <w:pStyle w:val="BodyText"/>
        <w:spacing w:before="111"/>
        <w:ind w:left="100" w:firstLine="0"/>
      </w:pPr>
      <w:r>
        <w:rPr>
          <w:color w:val="231F20"/>
        </w:rPr>
        <w:t>Superscript numbers correspond with lists in "Key for Completing Summary of Cancer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2"/>
        </w:rPr>
        <w:t>Treatment</w:t>
      </w:r>
      <w:r>
        <w:rPr>
          <w:color w:val="231F20"/>
        </w:rPr>
        <w:t xml:space="preserve"> </w:t>
      </w:r>
      <w:proofErr w:type="gramStart"/>
      <w:r>
        <w:rPr>
          <w:color w:val="231F20"/>
          <w:spacing w:val="-1"/>
        </w:rPr>
        <w:t>Form</w:t>
      </w:r>
      <w:proofErr w:type="gramEnd"/>
      <w:r>
        <w:rPr>
          <w:color w:val="231F20"/>
          <w:spacing w:val="-1"/>
        </w:rPr>
        <w:t>"</w:t>
      </w:r>
    </w:p>
    <w:p w14:paraId="5398625A" w14:textId="77777777" w:rsidR="00822DC6" w:rsidRDefault="00822DC6">
      <w:pPr>
        <w:spacing w:before="8"/>
        <w:rPr>
          <w:rFonts w:ascii="HelveticaNeueLT Std Cn" w:eastAsia="HelveticaNeueLT Std Cn" w:hAnsi="HelveticaNeueLT Std Cn" w:cs="HelveticaNeueLT Std Cn"/>
          <w:sz w:val="3"/>
          <w:szCs w:val="3"/>
        </w:rPr>
      </w:pPr>
    </w:p>
    <w:tbl>
      <w:tblPr>
        <w:tblW w:w="0" w:type="auto"/>
        <w:tblInd w:w="10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60"/>
        <w:gridCol w:w="2160"/>
        <w:gridCol w:w="2160"/>
        <w:gridCol w:w="2160"/>
        <w:gridCol w:w="2160"/>
      </w:tblGrid>
      <w:tr w:rsidR="00822DC6" w14:paraId="1D5BAA9C" w14:textId="77777777">
        <w:trPr>
          <w:trHeight w:hRule="exact" w:val="310"/>
        </w:trPr>
        <w:tc>
          <w:tcPr>
            <w:tcW w:w="10800" w:type="dxa"/>
            <w:gridSpan w:val="5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  <w:shd w:val="clear" w:color="auto" w:fill="006271"/>
          </w:tcPr>
          <w:p w14:paraId="1801EFDD" w14:textId="77777777" w:rsidR="00822DC6" w:rsidRDefault="00326FFA">
            <w:pPr>
              <w:pStyle w:val="TableParagraph"/>
              <w:spacing w:before="36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b/>
                <w:color w:val="FFFFFF"/>
                <w:sz w:val="18"/>
              </w:rPr>
              <w:t>Demographics</w:t>
            </w:r>
          </w:p>
        </w:tc>
      </w:tr>
      <w:tr w:rsidR="00822DC6" w14:paraId="615E2473" w14:textId="77777777">
        <w:trPr>
          <w:trHeight w:hRule="exact" w:val="289"/>
        </w:trPr>
        <w:tc>
          <w:tcPr>
            <w:tcW w:w="10800" w:type="dxa"/>
            <w:gridSpan w:val="5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0ACD46C" w14:textId="77777777" w:rsidR="00822DC6" w:rsidRDefault="00326FFA">
            <w:pPr>
              <w:pStyle w:val="TableParagraph"/>
              <w:spacing w:before="30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Name</w:t>
            </w:r>
          </w:p>
        </w:tc>
      </w:tr>
      <w:tr w:rsidR="00822DC6" w14:paraId="0C173F93" w14:textId="77777777">
        <w:trPr>
          <w:trHeight w:hRule="exact" w:val="299"/>
        </w:trPr>
        <w:tc>
          <w:tcPr>
            <w:tcW w:w="216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3A93B39" w14:textId="77777777" w:rsidR="00822DC6" w:rsidRDefault="00326FFA">
            <w:pPr>
              <w:pStyle w:val="TableParagraph"/>
              <w:spacing w:before="41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 w:eastAsia="HelveticaNeueLT Std Cn" w:hAnsi="HelveticaNeueLT Std Cn" w:cs="HelveticaNeueLT Std Cn"/>
                <w:color w:val="231F20"/>
                <w:sz w:val="18"/>
                <w:szCs w:val="18"/>
              </w:rPr>
              <w:t xml:space="preserve">Sex  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pacing w:val="43"/>
                <w:sz w:val="18"/>
                <w:szCs w:val="18"/>
              </w:rPr>
              <w:t xml:space="preserve"> </w:t>
            </w:r>
            <w:r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</w:t>
            </w:r>
            <w:r>
              <w:rPr>
                <w:rFonts w:ascii="Wingdings" w:eastAsia="Wingdings" w:hAnsi="Wingdings" w:cs="Wingdings"/>
                <w:color w:val="231F20"/>
                <w:spacing w:val="-137"/>
                <w:sz w:val="18"/>
                <w:szCs w:val="18"/>
              </w:rPr>
              <w:t>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z w:val="18"/>
                <w:szCs w:val="18"/>
              </w:rPr>
              <w:t xml:space="preserve">M    </w:t>
            </w:r>
            <w:r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</w:t>
            </w:r>
            <w:r>
              <w:rPr>
                <w:rFonts w:ascii="Wingdings" w:eastAsia="Wingdings" w:hAnsi="Wingdings" w:cs="Wingdings"/>
                <w:color w:val="231F20"/>
                <w:spacing w:val="-137"/>
                <w:sz w:val="18"/>
                <w:szCs w:val="18"/>
              </w:rPr>
              <w:t>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z w:val="18"/>
                <w:szCs w:val="18"/>
              </w:rPr>
              <w:t>F</w:t>
            </w:r>
          </w:p>
        </w:tc>
        <w:tc>
          <w:tcPr>
            <w:tcW w:w="216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E51E5AE" w14:textId="77777777" w:rsidR="00822DC6" w:rsidRDefault="00326FFA">
            <w:pPr>
              <w:pStyle w:val="TableParagraph"/>
              <w:spacing w:before="36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 xml:space="preserve">Date of </w:t>
            </w:r>
            <w:r w:rsidR="0096245D">
              <w:rPr>
                <w:rFonts w:ascii="HelveticaNeueLT Std Cn"/>
                <w:color w:val="231F20"/>
                <w:sz w:val="18"/>
              </w:rPr>
              <w:t>b</w:t>
            </w:r>
            <w:r>
              <w:rPr>
                <w:rFonts w:ascii="HelveticaNeueLT Std Cn"/>
                <w:color w:val="231F20"/>
                <w:sz w:val="18"/>
              </w:rPr>
              <w:t>irth</w:t>
            </w:r>
          </w:p>
        </w:tc>
        <w:tc>
          <w:tcPr>
            <w:tcW w:w="216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6E5144F" w14:textId="77777777" w:rsidR="00822DC6" w:rsidRDefault="00326FFA">
            <w:pPr>
              <w:pStyle w:val="TableParagraph"/>
              <w:spacing w:before="22"/>
              <w:ind w:left="70"/>
              <w:rPr>
                <w:rFonts w:ascii="HelveticaNeueLT Std Cn" w:eastAsia="HelveticaNeueLT Std Cn" w:hAnsi="HelveticaNeueLT Std Cn" w:cs="HelveticaNeueLT Std Cn"/>
                <w:sz w:val="13"/>
                <w:szCs w:val="13"/>
              </w:rPr>
            </w:pPr>
            <w:r>
              <w:rPr>
                <w:rFonts w:ascii="HelveticaNeueLT Std Cn"/>
                <w:color w:val="231F20"/>
                <w:spacing w:val="-1"/>
                <w:sz w:val="18"/>
              </w:rPr>
              <w:t>Race/Ethnicity</w:t>
            </w:r>
            <w:r>
              <w:rPr>
                <w:rFonts w:ascii="HelveticaNeueLT Std Cn"/>
                <w:color w:val="231F20"/>
                <w:spacing w:val="-1"/>
                <w:position w:val="6"/>
                <w:sz w:val="13"/>
              </w:rPr>
              <w:t>1</w:t>
            </w:r>
          </w:p>
        </w:tc>
        <w:tc>
          <w:tcPr>
            <w:tcW w:w="216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D48FB34" w14:textId="77777777" w:rsidR="00822DC6" w:rsidRDefault="00326FFA">
            <w:pPr>
              <w:pStyle w:val="TableParagraph"/>
              <w:spacing w:before="36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SS#</w:t>
            </w:r>
          </w:p>
        </w:tc>
        <w:tc>
          <w:tcPr>
            <w:tcW w:w="216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3D9F84B" w14:textId="77777777" w:rsidR="00822DC6" w:rsidRDefault="00326FFA">
            <w:pPr>
              <w:pStyle w:val="TableParagraph"/>
              <w:spacing w:before="36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COG Reg #</w:t>
            </w:r>
          </w:p>
        </w:tc>
      </w:tr>
      <w:tr w:rsidR="00822DC6" w14:paraId="4A67AD87" w14:textId="77777777">
        <w:trPr>
          <w:trHeight w:hRule="exact" w:val="288"/>
        </w:trPr>
        <w:tc>
          <w:tcPr>
            <w:tcW w:w="8640" w:type="dxa"/>
            <w:gridSpan w:val="4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2EE9449" w14:textId="77777777" w:rsidR="00822DC6" w:rsidRDefault="00326FFA">
            <w:pPr>
              <w:pStyle w:val="TableParagraph"/>
              <w:spacing w:before="30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Address</w:t>
            </w:r>
          </w:p>
        </w:tc>
        <w:tc>
          <w:tcPr>
            <w:tcW w:w="216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5BBA2F7" w14:textId="77777777" w:rsidR="00822DC6" w:rsidRDefault="00326FFA">
            <w:pPr>
              <w:pStyle w:val="TableParagraph"/>
              <w:spacing w:before="30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Phone</w:t>
            </w:r>
          </w:p>
        </w:tc>
      </w:tr>
      <w:tr w:rsidR="00822DC6" w14:paraId="0CEC2F73" w14:textId="77777777">
        <w:trPr>
          <w:trHeight w:hRule="exact" w:val="289"/>
        </w:trPr>
        <w:tc>
          <w:tcPr>
            <w:tcW w:w="432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678FF0B" w14:textId="77777777" w:rsidR="00822DC6" w:rsidRDefault="00326FFA">
            <w:pPr>
              <w:pStyle w:val="TableParagraph"/>
              <w:spacing w:before="30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Alternate contact</w:t>
            </w:r>
          </w:p>
        </w:tc>
        <w:tc>
          <w:tcPr>
            <w:tcW w:w="432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ADD0B28" w14:textId="77777777" w:rsidR="00822DC6" w:rsidRDefault="00326FFA">
            <w:pPr>
              <w:pStyle w:val="TableParagraph"/>
              <w:spacing w:before="30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Relationship</w:t>
            </w:r>
          </w:p>
        </w:tc>
        <w:tc>
          <w:tcPr>
            <w:tcW w:w="216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D01E648" w14:textId="77777777" w:rsidR="00822DC6" w:rsidRDefault="00326FFA">
            <w:pPr>
              <w:pStyle w:val="TableParagraph"/>
              <w:spacing w:before="30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Phone</w:t>
            </w:r>
          </w:p>
        </w:tc>
      </w:tr>
    </w:tbl>
    <w:p w14:paraId="5BE519B4" w14:textId="77777777" w:rsidR="00822DC6" w:rsidRDefault="00822DC6">
      <w:pPr>
        <w:spacing w:before="11"/>
        <w:rPr>
          <w:rFonts w:ascii="HelveticaNeueLT Std Cn" w:eastAsia="HelveticaNeueLT Std Cn" w:hAnsi="HelveticaNeueLT Std Cn" w:cs="HelveticaNeueLT Std Cn"/>
          <w:sz w:val="6"/>
          <w:szCs w:val="6"/>
        </w:rPr>
      </w:pPr>
    </w:p>
    <w:tbl>
      <w:tblPr>
        <w:tblW w:w="0" w:type="auto"/>
        <w:tblInd w:w="10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00"/>
        <w:gridCol w:w="3600"/>
        <w:gridCol w:w="3600"/>
      </w:tblGrid>
      <w:tr w:rsidR="00822DC6" w14:paraId="56E3C6AF" w14:textId="77777777">
        <w:trPr>
          <w:trHeight w:hRule="exact" w:val="289"/>
        </w:trPr>
        <w:tc>
          <w:tcPr>
            <w:tcW w:w="10800" w:type="dxa"/>
            <w:gridSpan w:val="3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  <w:shd w:val="clear" w:color="auto" w:fill="006271"/>
          </w:tcPr>
          <w:p w14:paraId="7F1800CD" w14:textId="77777777" w:rsidR="00822DC6" w:rsidRDefault="00326FFA">
            <w:pPr>
              <w:pStyle w:val="TableParagraph"/>
              <w:spacing w:before="25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b/>
                <w:color w:val="FFFFFF"/>
                <w:sz w:val="18"/>
              </w:rPr>
              <w:t>Cancer Diagnosis</w:t>
            </w:r>
          </w:p>
        </w:tc>
      </w:tr>
      <w:tr w:rsidR="00822DC6" w14:paraId="657A9F42" w14:textId="77777777">
        <w:trPr>
          <w:trHeight w:hRule="exact" w:val="289"/>
        </w:trPr>
        <w:tc>
          <w:tcPr>
            <w:tcW w:w="10800" w:type="dxa"/>
            <w:gridSpan w:val="3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B4A1E55" w14:textId="77777777" w:rsidR="00822DC6" w:rsidRDefault="00326FFA">
            <w:pPr>
              <w:pStyle w:val="TableParagraph"/>
              <w:spacing w:before="17"/>
              <w:ind w:left="70"/>
              <w:rPr>
                <w:rFonts w:ascii="HelveticaNeueLT Std Cn" w:eastAsia="HelveticaNeueLT Std Cn" w:hAnsi="HelveticaNeueLT Std Cn" w:cs="HelveticaNeueLT Std Cn"/>
                <w:sz w:val="13"/>
                <w:szCs w:val="13"/>
              </w:rPr>
            </w:pPr>
            <w:r>
              <w:rPr>
                <w:rFonts w:ascii="HelveticaNeueLT Std Cn"/>
                <w:color w:val="231F20"/>
                <w:sz w:val="18"/>
              </w:rPr>
              <w:t>Diagnosis</w:t>
            </w:r>
            <w:r>
              <w:rPr>
                <w:rFonts w:ascii="HelveticaNeueLT Std Cn"/>
                <w:color w:val="231F20"/>
                <w:position w:val="6"/>
                <w:sz w:val="13"/>
              </w:rPr>
              <w:t>2</w:t>
            </w:r>
          </w:p>
        </w:tc>
      </w:tr>
      <w:tr w:rsidR="00822DC6" w14:paraId="6425FE06" w14:textId="77777777">
        <w:trPr>
          <w:trHeight w:hRule="exact" w:val="289"/>
        </w:trPr>
        <w:tc>
          <w:tcPr>
            <w:tcW w:w="360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C3C94E6" w14:textId="77777777" w:rsidR="00822DC6" w:rsidRDefault="00326FFA">
            <w:pPr>
              <w:pStyle w:val="TableParagraph"/>
              <w:spacing w:before="30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Date of diagnosis</w:t>
            </w:r>
          </w:p>
        </w:tc>
        <w:tc>
          <w:tcPr>
            <w:tcW w:w="360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B2900F1" w14:textId="77777777" w:rsidR="00822DC6" w:rsidRDefault="00326FFA">
            <w:pPr>
              <w:pStyle w:val="TableParagraph"/>
              <w:spacing w:before="30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Age at diagnosis</w:t>
            </w:r>
          </w:p>
        </w:tc>
        <w:tc>
          <w:tcPr>
            <w:tcW w:w="360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F15D8AB" w14:textId="77777777" w:rsidR="00822DC6" w:rsidRDefault="00326FFA">
            <w:pPr>
              <w:pStyle w:val="TableParagraph"/>
              <w:spacing w:before="30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Date therapy completed</w:t>
            </w:r>
          </w:p>
        </w:tc>
      </w:tr>
      <w:tr w:rsidR="00822DC6" w14:paraId="78B3960C" w14:textId="77777777">
        <w:trPr>
          <w:trHeight w:hRule="exact" w:val="299"/>
        </w:trPr>
        <w:tc>
          <w:tcPr>
            <w:tcW w:w="720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08F0738" w14:textId="13A3DE86" w:rsidR="00822DC6" w:rsidRDefault="00326FFA">
            <w:pPr>
              <w:pStyle w:val="TableParagraph"/>
              <w:spacing w:before="30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Sites involved/</w:t>
            </w:r>
            <w:r w:rsidR="0096245D">
              <w:rPr>
                <w:rFonts w:ascii="HelveticaNeueLT Std Cn"/>
                <w:color w:val="231F20"/>
                <w:sz w:val="18"/>
              </w:rPr>
              <w:t>S</w:t>
            </w:r>
            <w:r>
              <w:rPr>
                <w:rFonts w:ascii="HelveticaNeueLT Std Cn"/>
                <w:color w:val="231F20"/>
                <w:sz w:val="18"/>
              </w:rPr>
              <w:t>tage/</w:t>
            </w:r>
            <w:r w:rsidR="00250912">
              <w:rPr>
                <w:rFonts w:ascii="HelveticaNeueLT Std Cn"/>
                <w:color w:val="231F20"/>
                <w:sz w:val="18"/>
              </w:rPr>
              <w:t>D</w:t>
            </w:r>
            <w:r>
              <w:rPr>
                <w:rFonts w:ascii="HelveticaNeueLT Std Cn"/>
                <w:color w:val="231F20"/>
                <w:sz w:val="18"/>
              </w:rPr>
              <w:t>iagnostic details</w:t>
            </w:r>
          </w:p>
        </w:tc>
        <w:tc>
          <w:tcPr>
            <w:tcW w:w="360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A14BD6C" w14:textId="77777777" w:rsidR="00822DC6" w:rsidRDefault="00326FFA">
            <w:pPr>
              <w:pStyle w:val="TableParagraph"/>
              <w:spacing w:before="41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 w:eastAsia="HelveticaNeueLT Std Cn" w:hAnsi="HelveticaNeueLT Std Cn" w:cs="HelveticaNeueLT Std Cn"/>
                <w:color w:val="231F20"/>
                <w:sz w:val="18"/>
                <w:szCs w:val="18"/>
              </w:rPr>
              <w:t xml:space="preserve">Laterality </w:t>
            </w:r>
            <w:r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</w:t>
            </w:r>
            <w:r>
              <w:rPr>
                <w:rFonts w:ascii="Wingdings" w:eastAsia="Wingdings" w:hAnsi="Wingdings" w:cs="Wingdings"/>
                <w:color w:val="231F20"/>
                <w:spacing w:val="-137"/>
                <w:sz w:val="18"/>
                <w:szCs w:val="18"/>
              </w:rPr>
              <w:t>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z w:val="18"/>
                <w:szCs w:val="18"/>
              </w:rPr>
              <w:t xml:space="preserve">Right </w:t>
            </w:r>
            <w:r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</w:t>
            </w:r>
            <w:r>
              <w:rPr>
                <w:rFonts w:ascii="Wingdings" w:eastAsia="Wingdings" w:hAnsi="Wingdings" w:cs="Wingdings"/>
                <w:color w:val="231F20"/>
                <w:spacing w:val="-137"/>
                <w:sz w:val="18"/>
                <w:szCs w:val="18"/>
              </w:rPr>
              <w:t>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z w:val="18"/>
                <w:szCs w:val="18"/>
              </w:rPr>
              <w:t xml:space="preserve">Left </w:t>
            </w:r>
            <w:r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</w:t>
            </w:r>
            <w:r>
              <w:rPr>
                <w:rFonts w:ascii="Wingdings" w:eastAsia="Wingdings" w:hAnsi="Wingdings" w:cs="Wingdings"/>
                <w:color w:val="231F20"/>
                <w:spacing w:val="-137"/>
                <w:sz w:val="18"/>
                <w:szCs w:val="18"/>
              </w:rPr>
              <w:t>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z w:val="18"/>
                <w:szCs w:val="18"/>
              </w:rPr>
              <w:t>NA</w:t>
            </w:r>
          </w:p>
        </w:tc>
      </w:tr>
      <w:tr w:rsidR="00822DC6" w14:paraId="65B1B1AF" w14:textId="77777777">
        <w:trPr>
          <w:trHeight w:hRule="exact" w:val="289"/>
        </w:trPr>
        <w:tc>
          <w:tcPr>
            <w:tcW w:w="10800" w:type="dxa"/>
            <w:gridSpan w:val="3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C9044F2" w14:textId="77777777" w:rsidR="00822DC6" w:rsidRDefault="00326FFA">
            <w:pPr>
              <w:pStyle w:val="TableParagraph"/>
              <w:spacing w:before="17"/>
              <w:ind w:left="70"/>
              <w:rPr>
                <w:rFonts w:ascii="HelveticaNeueLT Std Cn" w:eastAsia="HelveticaNeueLT Std Cn" w:hAnsi="HelveticaNeueLT Std Cn" w:cs="HelveticaNeueLT Std Cn"/>
                <w:sz w:val="13"/>
                <w:szCs w:val="13"/>
              </w:rPr>
            </w:pPr>
            <w:r>
              <w:rPr>
                <w:rFonts w:ascii="HelveticaNeueLT Std Cn"/>
                <w:color w:val="231F20"/>
                <w:sz w:val="18"/>
              </w:rPr>
              <w:t>Hereditary/</w:t>
            </w:r>
            <w:r w:rsidR="0096245D">
              <w:rPr>
                <w:rFonts w:ascii="HelveticaNeueLT Std Cn"/>
                <w:color w:val="231F20"/>
                <w:sz w:val="18"/>
              </w:rPr>
              <w:t>C</w:t>
            </w:r>
            <w:r>
              <w:rPr>
                <w:rFonts w:ascii="HelveticaNeueLT Std Cn"/>
                <w:color w:val="231F20"/>
                <w:sz w:val="18"/>
              </w:rPr>
              <w:t>ongenital</w:t>
            </w:r>
            <w:r>
              <w:rPr>
                <w:rFonts w:ascii="HelveticaNeueLT Std Cn"/>
                <w:color w:val="231F20"/>
                <w:spacing w:val="1"/>
                <w:sz w:val="18"/>
              </w:rPr>
              <w:t xml:space="preserve"> </w:t>
            </w:r>
            <w:r>
              <w:rPr>
                <w:rFonts w:ascii="HelveticaNeueLT Std Cn"/>
                <w:color w:val="231F20"/>
                <w:sz w:val="18"/>
              </w:rPr>
              <w:t>history</w:t>
            </w:r>
            <w:r>
              <w:rPr>
                <w:rFonts w:ascii="HelveticaNeueLT Std Cn"/>
                <w:color w:val="231F20"/>
                <w:position w:val="6"/>
                <w:sz w:val="13"/>
              </w:rPr>
              <w:t>3</w:t>
            </w:r>
          </w:p>
        </w:tc>
      </w:tr>
      <w:tr w:rsidR="00822DC6" w14:paraId="5C93B134" w14:textId="77777777">
        <w:trPr>
          <w:trHeight w:hRule="exact" w:val="289"/>
        </w:trPr>
        <w:tc>
          <w:tcPr>
            <w:tcW w:w="10800" w:type="dxa"/>
            <w:gridSpan w:val="3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CFA6222" w14:textId="77777777" w:rsidR="00822DC6" w:rsidRDefault="00326FFA">
            <w:pPr>
              <w:pStyle w:val="TableParagraph"/>
              <w:spacing w:before="30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pacing w:val="-1"/>
                <w:sz w:val="18"/>
              </w:rPr>
              <w:t>Pertinent</w:t>
            </w:r>
            <w:r>
              <w:rPr>
                <w:rFonts w:ascii="HelveticaNeueLT Std Cn"/>
                <w:color w:val="231F20"/>
                <w:sz w:val="18"/>
              </w:rPr>
              <w:t xml:space="preserve"> past medical history</w:t>
            </w:r>
          </w:p>
        </w:tc>
      </w:tr>
      <w:tr w:rsidR="00822DC6" w14:paraId="167D6231" w14:textId="77777777">
        <w:trPr>
          <w:trHeight w:hRule="exact" w:val="289"/>
        </w:trPr>
        <w:tc>
          <w:tcPr>
            <w:tcW w:w="360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90205AA" w14:textId="77777777" w:rsidR="00822DC6" w:rsidRDefault="00326FFA">
            <w:pPr>
              <w:pStyle w:val="TableParagraph"/>
              <w:spacing w:before="30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Institution</w:t>
            </w:r>
          </w:p>
        </w:tc>
        <w:tc>
          <w:tcPr>
            <w:tcW w:w="360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DA00234" w14:textId="77777777" w:rsidR="00822DC6" w:rsidRDefault="00326FFA">
            <w:pPr>
              <w:pStyle w:val="TableParagraph"/>
              <w:spacing w:before="30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MD/APN</w:t>
            </w:r>
          </w:p>
        </w:tc>
        <w:tc>
          <w:tcPr>
            <w:tcW w:w="360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E816E9E" w14:textId="77777777" w:rsidR="00822DC6" w:rsidRDefault="00326FFA">
            <w:pPr>
              <w:pStyle w:val="TableParagraph"/>
              <w:spacing w:before="30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Medical record #</w:t>
            </w:r>
          </w:p>
        </w:tc>
      </w:tr>
      <w:tr w:rsidR="00822DC6" w14:paraId="4409983D" w14:textId="77777777">
        <w:trPr>
          <w:trHeight w:hRule="exact" w:val="299"/>
        </w:trPr>
        <w:tc>
          <w:tcPr>
            <w:tcW w:w="10800" w:type="dxa"/>
            <w:gridSpan w:val="3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  <w:shd w:val="clear" w:color="auto" w:fill="89D4E3"/>
          </w:tcPr>
          <w:p w14:paraId="632CAD84" w14:textId="77777777" w:rsidR="00822DC6" w:rsidRDefault="00326FFA">
            <w:pPr>
              <w:pStyle w:val="TableParagraph"/>
              <w:tabs>
                <w:tab w:val="left" w:pos="1125"/>
                <w:tab w:val="left" w:pos="1873"/>
                <w:tab w:val="left" w:pos="2569"/>
              </w:tabs>
              <w:spacing w:before="36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z w:val="18"/>
                <w:szCs w:val="18"/>
              </w:rPr>
              <w:t>Relapse(s)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z w:val="18"/>
                <w:szCs w:val="18"/>
              </w:rPr>
              <w:tab/>
            </w:r>
            <w:r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</w:t>
            </w:r>
            <w:r>
              <w:rPr>
                <w:rFonts w:ascii="Wingdings" w:eastAsia="Wingdings" w:hAnsi="Wingdings" w:cs="Wingdings"/>
                <w:color w:val="231F20"/>
                <w:spacing w:val="-137"/>
                <w:sz w:val="18"/>
                <w:szCs w:val="18"/>
              </w:rPr>
              <w:t>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pacing w:val="-5"/>
                <w:sz w:val="18"/>
                <w:szCs w:val="18"/>
              </w:rPr>
              <w:t>Yes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pacing w:val="-5"/>
                <w:sz w:val="18"/>
                <w:szCs w:val="18"/>
              </w:rPr>
              <w:tab/>
            </w:r>
            <w:r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</w:t>
            </w:r>
            <w:r>
              <w:rPr>
                <w:rFonts w:ascii="Wingdings" w:eastAsia="Wingdings" w:hAnsi="Wingdings" w:cs="Wingdings"/>
                <w:color w:val="231F20"/>
                <w:spacing w:val="-137"/>
                <w:sz w:val="18"/>
                <w:szCs w:val="18"/>
              </w:rPr>
              <w:t>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z w:val="18"/>
                <w:szCs w:val="18"/>
              </w:rPr>
              <w:t>No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z w:val="18"/>
                <w:szCs w:val="18"/>
              </w:rPr>
              <w:tab/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i/>
                <w:color w:val="231F20"/>
                <w:sz w:val="18"/>
                <w:szCs w:val="18"/>
              </w:rPr>
              <w:t>If yes,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i/>
                <w:color w:val="231F20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i/>
                <w:color w:val="231F20"/>
                <w:sz w:val="18"/>
                <w:szCs w:val="18"/>
              </w:rPr>
              <w:t>provide information below</w:t>
            </w:r>
          </w:p>
        </w:tc>
      </w:tr>
      <w:tr w:rsidR="00822DC6" w14:paraId="7043DB71" w14:textId="77777777">
        <w:trPr>
          <w:trHeight w:hRule="exact" w:val="289"/>
        </w:trPr>
        <w:tc>
          <w:tcPr>
            <w:tcW w:w="360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F223C98" w14:textId="77777777" w:rsidR="00822DC6" w:rsidRDefault="00326FFA">
            <w:pPr>
              <w:pStyle w:val="TableParagraph"/>
              <w:spacing w:before="30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Date of diagnosis</w:t>
            </w:r>
          </w:p>
        </w:tc>
        <w:tc>
          <w:tcPr>
            <w:tcW w:w="360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F7B644B" w14:textId="77777777" w:rsidR="00822DC6" w:rsidRDefault="00326FFA">
            <w:pPr>
              <w:pStyle w:val="TableParagraph"/>
              <w:spacing w:before="30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Age at diagnosis</w:t>
            </w:r>
          </w:p>
        </w:tc>
        <w:tc>
          <w:tcPr>
            <w:tcW w:w="360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BC35940" w14:textId="77777777" w:rsidR="00822DC6" w:rsidRDefault="00326FFA">
            <w:pPr>
              <w:pStyle w:val="TableParagraph"/>
              <w:spacing w:before="30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Date therapy completed</w:t>
            </w:r>
          </w:p>
        </w:tc>
      </w:tr>
      <w:tr w:rsidR="00822DC6" w14:paraId="7F2F3BC8" w14:textId="77777777">
        <w:trPr>
          <w:trHeight w:hRule="exact" w:val="299"/>
        </w:trPr>
        <w:tc>
          <w:tcPr>
            <w:tcW w:w="720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6466D2B" w14:textId="77777777" w:rsidR="00822DC6" w:rsidRDefault="00326FFA">
            <w:pPr>
              <w:pStyle w:val="TableParagraph"/>
              <w:spacing w:before="30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Sites involved/</w:t>
            </w:r>
            <w:r w:rsidR="0096245D">
              <w:rPr>
                <w:rFonts w:ascii="HelveticaNeueLT Std Cn"/>
                <w:color w:val="231F20"/>
                <w:sz w:val="18"/>
              </w:rPr>
              <w:t>S</w:t>
            </w:r>
            <w:r>
              <w:rPr>
                <w:rFonts w:ascii="HelveticaNeueLT Std Cn"/>
                <w:color w:val="231F20"/>
                <w:sz w:val="18"/>
              </w:rPr>
              <w:t>tage/</w:t>
            </w:r>
            <w:r w:rsidR="0096245D">
              <w:rPr>
                <w:rFonts w:ascii="HelveticaNeueLT Std Cn"/>
                <w:color w:val="231F20"/>
                <w:sz w:val="18"/>
              </w:rPr>
              <w:t>D</w:t>
            </w:r>
            <w:r>
              <w:rPr>
                <w:rFonts w:ascii="HelveticaNeueLT Std Cn"/>
                <w:color w:val="231F20"/>
                <w:sz w:val="18"/>
              </w:rPr>
              <w:t>iagnostic details</w:t>
            </w:r>
          </w:p>
        </w:tc>
        <w:tc>
          <w:tcPr>
            <w:tcW w:w="360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6D6F2DA" w14:textId="77777777" w:rsidR="00822DC6" w:rsidRDefault="00326FFA">
            <w:pPr>
              <w:pStyle w:val="TableParagraph"/>
              <w:spacing w:before="41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 w:eastAsia="HelveticaNeueLT Std Cn" w:hAnsi="HelveticaNeueLT Std Cn" w:cs="HelveticaNeueLT Std Cn"/>
                <w:color w:val="231F20"/>
                <w:sz w:val="18"/>
                <w:szCs w:val="18"/>
              </w:rPr>
              <w:t xml:space="preserve">Laterality </w:t>
            </w:r>
            <w:r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</w:t>
            </w:r>
            <w:r>
              <w:rPr>
                <w:rFonts w:ascii="Wingdings" w:eastAsia="Wingdings" w:hAnsi="Wingdings" w:cs="Wingdings"/>
                <w:color w:val="231F20"/>
                <w:spacing w:val="-137"/>
                <w:sz w:val="18"/>
                <w:szCs w:val="18"/>
              </w:rPr>
              <w:t>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z w:val="18"/>
                <w:szCs w:val="18"/>
              </w:rPr>
              <w:t xml:space="preserve">Right </w:t>
            </w:r>
            <w:r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</w:t>
            </w:r>
            <w:r>
              <w:rPr>
                <w:rFonts w:ascii="Wingdings" w:eastAsia="Wingdings" w:hAnsi="Wingdings" w:cs="Wingdings"/>
                <w:color w:val="231F20"/>
                <w:spacing w:val="-137"/>
                <w:sz w:val="18"/>
                <w:szCs w:val="18"/>
              </w:rPr>
              <w:t>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z w:val="18"/>
                <w:szCs w:val="18"/>
              </w:rPr>
              <w:t xml:space="preserve">Left </w:t>
            </w:r>
            <w:r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</w:t>
            </w:r>
            <w:r>
              <w:rPr>
                <w:rFonts w:ascii="Wingdings" w:eastAsia="Wingdings" w:hAnsi="Wingdings" w:cs="Wingdings"/>
                <w:color w:val="231F20"/>
                <w:spacing w:val="-137"/>
                <w:sz w:val="18"/>
                <w:szCs w:val="18"/>
              </w:rPr>
              <w:t>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z w:val="18"/>
                <w:szCs w:val="18"/>
              </w:rPr>
              <w:t>NA</w:t>
            </w:r>
          </w:p>
        </w:tc>
      </w:tr>
      <w:tr w:rsidR="00822DC6" w14:paraId="17A072BB" w14:textId="77777777">
        <w:trPr>
          <w:trHeight w:hRule="exact" w:val="299"/>
        </w:trPr>
        <w:tc>
          <w:tcPr>
            <w:tcW w:w="10800" w:type="dxa"/>
            <w:gridSpan w:val="3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  <w:shd w:val="clear" w:color="auto" w:fill="89D4E3"/>
          </w:tcPr>
          <w:p w14:paraId="52155666" w14:textId="77777777" w:rsidR="00822DC6" w:rsidRDefault="00326FFA">
            <w:pPr>
              <w:pStyle w:val="TableParagraph"/>
              <w:tabs>
                <w:tab w:val="left" w:pos="2903"/>
                <w:tab w:val="left" w:pos="3652"/>
                <w:tab w:val="left" w:pos="4347"/>
              </w:tabs>
              <w:spacing w:before="36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z w:val="18"/>
                <w:szCs w:val="18"/>
              </w:rPr>
              <w:t>Subsequent malignant neoplasm(s)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z w:val="18"/>
                <w:szCs w:val="18"/>
              </w:rPr>
              <w:tab/>
            </w:r>
            <w:r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</w:t>
            </w:r>
            <w:r>
              <w:rPr>
                <w:rFonts w:ascii="Wingdings" w:eastAsia="Wingdings" w:hAnsi="Wingdings" w:cs="Wingdings"/>
                <w:color w:val="231F20"/>
                <w:spacing w:val="-137"/>
                <w:sz w:val="18"/>
                <w:szCs w:val="18"/>
              </w:rPr>
              <w:t>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pacing w:val="-5"/>
                <w:sz w:val="18"/>
                <w:szCs w:val="18"/>
              </w:rPr>
              <w:t>Yes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pacing w:val="-5"/>
                <w:sz w:val="18"/>
                <w:szCs w:val="18"/>
              </w:rPr>
              <w:tab/>
            </w:r>
            <w:r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</w:t>
            </w:r>
            <w:r>
              <w:rPr>
                <w:rFonts w:ascii="Wingdings" w:eastAsia="Wingdings" w:hAnsi="Wingdings" w:cs="Wingdings"/>
                <w:color w:val="231F20"/>
                <w:spacing w:val="-137"/>
                <w:sz w:val="18"/>
                <w:szCs w:val="18"/>
              </w:rPr>
              <w:t>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z w:val="18"/>
                <w:szCs w:val="18"/>
              </w:rPr>
              <w:t>No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z w:val="18"/>
                <w:szCs w:val="18"/>
              </w:rPr>
              <w:tab/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i/>
                <w:color w:val="231F20"/>
                <w:sz w:val="18"/>
                <w:szCs w:val="18"/>
              </w:rPr>
              <w:t>If yes,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i/>
                <w:color w:val="231F20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i/>
                <w:color w:val="231F20"/>
                <w:sz w:val="18"/>
                <w:szCs w:val="18"/>
              </w:rPr>
              <w:t>provide information below</w:t>
            </w:r>
          </w:p>
        </w:tc>
      </w:tr>
      <w:tr w:rsidR="00822DC6" w14:paraId="139B23A8" w14:textId="77777777">
        <w:trPr>
          <w:trHeight w:hRule="exact" w:val="289"/>
        </w:trPr>
        <w:tc>
          <w:tcPr>
            <w:tcW w:w="10800" w:type="dxa"/>
            <w:gridSpan w:val="3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15E2416" w14:textId="77777777" w:rsidR="00822DC6" w:rsidRDefault="00326FFA">
            <w:pPr>
              <w:pStyle w:val="TableParagraph"/>
              <w:spacing w:before="17"/>
              <w:ind w:left="70"/>
              <w:rPr>
                <w:rFonts w:ascii="HelveticaNeueLT Std Cn" w:eastAsia="HelveticaNeueLT Std Cn" w:hAnsi="HelveticaNeueLT Std Cn" w:cs="HelveticaNeueLT Std Cn"/>
                <w:sz w:val="13"/>
                <w:szCs w:val="13"/>
              </w:rPr>
            </w:pPr>
            <w:r>
              <w:rPr>
                <w:rFonts w:ascii="HelveticaNeueLT Std Cn"/>
                <w:color w:val="231F20"/>
                <w:spacing w:val="-2"/>
                <w:sz w:val="18"/>
              </w:rPr>
              <w:t>Type</w:t>
            </w:r>
            <w:r>
              <w:rPr>
                <w:rFonts w:ascii="HelveticaNeueLT Std Cn"/>
                <w:color w:val="231F20"/>
                <w:spacing w:val="-2"/>
                <w:position w:val="6"/>
                <w:sz w:val="13"/>
              </w:rPr>
              <w:t>4</w:t>
            </w:r>
          </w:p>
        </w:tc>
      </w:tr>
      <w:tr w:rsidR="00822DC6" w14:paraId="28B42186" w14:textId="77777777">
        <w:trPr>
          <w:trHeight w:hRule="exact" w:val="289"/>
        </w:trPr>
        <w:tc>
          <w:tcPr>
            <w:tcW w:w="360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1B39855" w14:textId="77777777" w:rsidR="00822DC6" w:rsidRDefault="00326FFA">
            <w:pPr>
              <w:pStyle w:val="TableParagraph"/>
              <w:spacing w:before="30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Date of diagnosis</w:t>
            </w:r>
          </w:p>
        </w:tc>
        <w:tc>
          <w:tcPr>
            <w:tcW w:w="360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1E7D1FB" w14:textId="77777777" w:rsidR="00822DC6" w:rsidRDefault="00326FFA">
            <w:pPr>
              <w:pStyle w:val="TableParagraph"/>
              <w:spacing w:before="30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Age at diagnosis</w:t>
            </w:r>
          </w:p>
        </w:tc>
        <w:tc>
          <w:tcPr>
            <w:tcW w:w="360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56F44ED" w14:textId="77777777" w:rsidR="00822DC6" w:rsidRDefault="00326FFA">
            <w:pPr>
              <w:pStyle w:val="TableParagraph"/>
              <w:spacing w:before="30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Date therapy completed</w:t>
            </w:r>
          </w:p>
        </w:tc>
      </w:tr>
      <w:tr w:rsidR="00822DC6" w14:paraId="06863F78" w14:textId="77777777">
        <w:trPr>
          <w:trHeight w:hRule="exact" w:val="299"/>
        </w:trPr>
        <w:tc>
          <w:tcPr>
            <w:tcW w:w="720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176DAF6" w14:textId="77777777" w:rsidR="00822DC6" w:rsidRDefault="00326FFA">
            <w:pPr>
              <w:pStyle w:val="TableParagraph"/>
              <w:spacing w:before="30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Sites involved/</w:t>
            </w:r>
            <w:r w:rsidR="0096245D">
              <w:rPr>
                <w:rFonts w:ascii="HelveticaNeueLT Std Cn"/>
                <w:color w:val="231F20"/>
                <w:sz w:val="18"/>
              </w:rPr>
              <w:t>S</w:t>
            </w:r>
            <w:r>
              <w:rPr>
                <w:rFonts w:ascii="HelveticaNeueLT Std Cn"/>
                <w:color w:val="231F20"/>
                <w:sz w:val="18"/>
              </w:rPr>
              <w:t>tage/</w:t>
            </w:r>
            <w:r w:rsidR="0096245D">
              <w:rPr>
                <w:rFonts w:ascii="HelveticaNeueLT Std Cn"/>
                <w:color w:val="231F20"/>
                <w:sz w:val="18"/>
              </w:rPr>
              <w:t>D</w:t>
            </w:r>
            <w:r>
              <w:rPr>
                <w:rFonts w:ascii="HelveticaNeueLT Std Cn"/>
                <w:color w:val="231F20"/>
                <w:sz w:val="18"/>
              </w:rPr>
              <w:t>iagnostic details</w:t>
            </w:r>
          </w:p>
        </w:tc>
        <w:tc>
          <w:tcPr>
            <w:tcW w:w="360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7BADB91" w14:textId="77777777" w:rsidR="00822DC6" w:rsidRDefault="00326FFA">
            <w:pPr>
              <w:pStyle w:val="TableParagraph"/>
              <w:spacing w:before="41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 w:eastAsia="HelveticaNeueLT Std Cn" w:hAnsi="HelveticaNeueLT Std Cn" w:cs="HelveticaNeueLT Std Cn"/>
                <w:color w:val="231F20"/>
                <w:sz w:val="18"/>
                <w:szCs w:val="18"/>
              </w:rPr>
              <w:t xml:space="preserve">Laterality </w:t>
            </w:r>
            <w:r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</w:t>
            </w:r>
            <w:r>
              <w:rPr>
                <w:rFonts w:ascii="Wingdings" w:eastAsia="Wingdings" w:hAnsi="Wingdings" w:cs="Wingdings"/>
                <w:color w:val="231F20"/>
                <w:spacing w:val="-137"/>
                <w:sz w:val="18"/>
                <w:szCs w:val="18"/>
              </w:rPr>
              <w:t>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z w:val="18"/>
                <w:szCs w:val="18"/>
              </w:rPr>
              <w:t xml:space="preserve">Right </w:t>
            </w:r>
            <w:r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</w:t>
            </w:r>
            <w:r>
              <w:rPr>
                <w:rFonts w:ascii="Wingdings" w:eastAsia="Wingdings" w:hAnsi="Wingdings" w:cs="Wingdings"/>
                <w:color w:val="231F20"/>
                <w:spacing w:val="-137"/>
                <w:sz w:val="18"/>
                <w:szCs w:val="18"/>
              </w:rPr>
              <w:t>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z w:val="18"/>
                <w:szCs w:val="18"/>
              </w:rPr>
              <w:t xml:space="preserve">Left </w:t>
            </w:r>
            <w:r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</w:t>
            </w:r>
            <w:r>
              <w:rPr>
                <w:rFonts w:ascii="Wingdings" w:eastAsia="Wingdings" w:hAnsi="Wingdings" w:cs="Wingdings"/>
                <w:color w:val="231F20"/>
                <w:spacing w:val="-137"/>
                <w:sz w:val="18"/>
                <w:szCs w:val="18"/>
              </w:rPr>
              <w:t>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z w:val="18"/>
                <w:szCs w:val="18"/>
              </w:rPr>
              <w:t>NA</w:t>
            </w:r>
          </w:p>
        </w:tc>
      </w:tr>
    </w:tbl>
    <w:p w14:paraId="673D8062" w14:textId="77777777" w:rsidR="00822DC6" w:rsidRDefault="00822DC6">
      <w:pPr>
        <w:spacing w:before="11"/>
        <w:rPr>
          <w:rFonts w:ascii="HelveticaNeueLT Std Cn" w:eastAsia="HelveticaNeueLT Std Cn" w:hAnsi="HelveticaNeueLT Std Cn" w:cs="HelveticaNeueLT Std Cn"/>
          <w:sz w:val="6"/>
          <w:szCs w:val="6"/>
        </w:rPr>
      </w:pPr>
    </w:p>
    <w:tbl>
      <w:tblPr>
        <w:tblW w:w="0" w:type="auto"/>
        <w:tblInd w:w="10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60"/>
        <w:gridCol w:w="2160"/>
        <w:gridCol w:w="2160"/>
        <w:gridCol w:w="2160"/>
        <w:gridCol w:w="2160"/>
      </w:tblGrid>
      <w:tr w:rsidR="00822DC6" w14:paraId="0687E8D0" w14:textId="77777777">
        <w:trPr>
          <w:trHeight w:hRule="exact" w:val="289"/>
        </w:trPr>
        <w:tc>
          <w:tcPr>
            <w:tcW w:w="10800" w:type="dxa"/>
            <w:gridSpan w:val="5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  <w:shd w:val="clear" w:color="auto" w:fill="006271"/>
          </w:tcPr>
          <w:p w14:paraId="3D732CBB" w14:textId="77777777" w:rsidR="00822DC6" w:rsidRDefault="00326FFA">
            <w:pPr>
              <w:pStyle w:val="TableParagraph"/>
              <w:spacing w:before="25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b/>
                <w:color w:val="FFFFFF"/>
                <w:sz w:val="18"/>
              </w:rPr>
              <w:t xml:space="preserve">Cancer </w:t>
            </w:r>
            <w:r>
              <w:rPr>
                <w:rFonts w:ascii="HelveticaNeueLT Std Cn"/>
                <w:b/>
                <w:color w:val="FFFFFF"/>
                <w:spacing w:val="-2"/>
                <w:sz w:val="18"/>
              </w:rPr>
              <w:t>Treatment</w:t>
            </w:r>
            <w:r>
              <w:rPr>
                <w:rFonts w:ascii="HelveticaNeueLT Std Cn"/>
                <w:b/>
                <w:color w:val="FFFFFF"/>
                <w:sz w:val="18"/>
              </w:rPr>
              <w:t xml:space="preserve"> Summary</w:t>
            </w:r>
          </w:p>
        </w:tc>
      </w:tr>
      <w:tr w:rsidR="00822DC6" w14:paraId="0E574250" w14:textId="77777777">
        <w:trPr>
          <w:trHeight w:hRule="exact" w:val="299"/>
        </w:trPr>
        <w:tc>
          <w:tcPr>
            <w:tcW w:w="10800" w:type="dxa"/>
            <w:gridSpan w:val="5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  <w:shd w:val="clear" w:color="auto" w:fill="89D4E3"/>
          </w:tcPr>
          <w:p w14:paraId="26FB361A" w14:textId="77777777" w:rsidR="00822DC6" w:rsidRDefault="00326FFA">
            <w:pPr>
              <w:pStyle w:val="TableParagraph"/>
              <w:tabs>
                <w:tab w:val="left" w:pos="1151"/>
                <w:tab w:val="left" w:pos="1899"/>
                <w:tab w:val="left" w:pos="2595"/>
              </w:tabs>
              <w:spacing w:before="36"/>
              <w:ind w:left="69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z w:val="18"/>
                <w:szCs w:val="18"/>
              </w:rPr>
              <w:t>Protocol(s)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z w:val="18"/>
                <w:szCs w:val="18"/>
              </w:rPr>
              <w:tab/>
            </w:r>
            <w:r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</w:t>
            </w:r>
            <w:r>
              <w:rPr>
                <w:rFonts w:ascii="Wingdings" w:eastAsia="Wingdings" w:hAnsi="Wingdings" w:cs="Wingdings"/>
                <w:color w:val="231F20"/>
                <w:spacing w:val="-137"/>
                <w:sz w:val="18"/>
                <w:szCs w:val="18"/>
              </w:rPr>
              <w:t>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pacing w:val="-5"/>
                <w:sz w:val="18"/>
                <w:szCs w:val="18"/>
              </w:rPr>
              <w:t>Yes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pacing w:val="-5"/>
                <w:sz w:val="18"/>
                <w:szCs w:val="18"/>
              </w:rPr>
              <w:tab/>
            </w:r>
            <w:r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</w:t>
            </w:r>
            <w:r>
              <w:rPr>
                <w:rFonts w:ascii="Wingdings" w:eastAsia="Wingdings" w:hAnsi="Wingdings" w:cs="Wingdings"/>
                <w:color w:val="231F20"/>
                <w:spacing w:val="-137"/>
                <w:sz w:val="18"/>
                <w:szCs w:val="18"/>
              </w:rPr>
              <w:t>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z w:val="18"/>
                <w:szCs w:val="18"/>
              </w:rPr>
              <w:t>No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z w:val="18"/>
                <w:szCs w:val="18"/>
              </w:rPr>
              <w:tab/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i/>
                <w:color w:val="231F20"/>
                <w:sz w:val="18"/>
                <w:szCs w:val="18"/>
              </w:rPr>
              <w:t>If yes,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i/>
                <w:color w:val="231F20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i/>
                <w:color w:val="231F20"/>
                <w:sz w:val="18"/>
                <w:szCs w:val="18"/>
              </w:rPr>
              <w:t>provide information below</w:t>
            </w:r>
          </w:p>
        </w:tc>
      </w:tr>
      <w:tr w:rsidR="00822DC6" w14:paraId="1BE53CC6" w14:textId="77777777">
        <w:trPr>
          <w:trHeight w:hRule="exact" w:val="289"/>
        </w:trPr>
        <w:tc>
          <w:tcPr>
            <w:tcW w:w="216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497B9C0" w14:textId="77777777" w:rsidR="00822DC6" w:rsidRDefault="00326FFA">
            <w:pPr>
              <w:pStyle w:val="TableParagraph"/>
              <w:spacing w:before="30"/>
              <w:ind w:left="69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Acronym/Number</w:t>
            </w:r>
          </w:p>
        </w:tc>
        <w:tc>
          <w:tcPr>
            <w:tcW w:w="216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BBDC78E" w14:textId="77777777" w:rsidR="00822DC6" w:rsidRDefault="00326FFA">
            <w:pPr>
              <w:pStyle w:val="TableParagraph"/>
              <w:spacing w:before="30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pacing w:val="-1"/>
                <w:sz w:val="18"/>
              </w:rPr>
              <w:t>Title/Description</w:t>
            </w:r>
          </w:p>
        </w:tc>
        <w:tc>
          <w:tcPr>
            <w:tcW w:w="216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A9D4D09" w14:textId="77777777" w:rsidR="00822DC6" w:rsidRDefault="00326FFA">
            <w:pPr>
              <w:pStyle w:val="TableParagraph"/>
              <w:spacing w:before="30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Initiated</w:t>
            </w:r>
          </w:p>
        </w:tc>
        <w:tc>
          <w:tcPr>
            <w:tcW w:w="216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FA0F975" w14:textId="77777777" w:rsidR="00822DC6" w:rsidRDefault="00326FFA">
            <w:pPr>
              <w:pStyle w:val="TableParagraph"/>
              <w:spacing w:before="30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Completed</w:t>
            </w:r>
          </w:p>
        </w:tc>
        <w:tc>
          <w:tcPr>
            <w:tcW w:w="216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D8ED744" w14:textId="77777777" w:rsidR="00822DC6" w:rsidRDefault="00326FFA">
            <w:pPr>
              <w:pStyle w:val="TableParagraph"/>
              <w:spacing w:before="30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On-</w:t>
            </w:r>
            <w:r w:rsidR="0096245D">
              <w:rPr>
                <w:rFonts w:ascii="HelveticaNeueLT Std Cn"/>
                <w:color w:val="231F20"/>
                <w:sz w:val="18"/>
              </w:rPr>
              <w:t>s</w:t>
            </w:r>
            <w:r>
              <w:rPr>
                <w:rFonts w:ascii="HelveticaNeueLT Std Cn"/>
                <w:color w:val="231F20"/>
                <w:sz w:val="18"/>
              </w:rPr>
              <w:t>tudy</w:t>
            </w:r>
          </w:p>
        </w:tc>
      </w:tr>
      <w:tr w:rsidR="00822DC6" w14:paraId="2C72959C" w14:textId="77777777">
        <w:trPr>
          <w:trHeight w:hRule="exact" w:val="289"/>
        </w:trPr>
        <w:tc>
          <w:tcPr>
            <w:tcW w:w="216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4592F27" w14:textId="77777777" w:rsidR="00822DC6" w:rsidRDefault="00822DC6"/>
        </w:tc>
        <w:tc>
          <w:tcPr>
            <w:tcW w:w="216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C72BFFD" w14:textId="77777777" w:rsidR="00822DC6" w:rsidRDefault="00822DC6"/>
        </w:tc>
        <w:tc>
          <w:tcPr>
            <w:tcW w:w="216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93C1810" w14:textId="77777777" w:rsidR="00822DC6" w:rsidRDefault="00822DC6"/>
        </w:tc>
        <w:tc>
          <w:tcPr>
            <w:tcW w:w="216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173FEC6" w14:textId="77777777" w:rsidR="00822DC6" w:rsidRDefault="00822DC6"/>
        </w:tc>
        <w:tc>
          <w:tcPr>
            <w:tcW w:w="216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A01A70D" w14:textId="77777777" w:rsidR="00822DC6" w:rsidRDefault="00822DC6"/>
        </w:tc>
      </w:tr>
      <w:tr w:rsidR="00822DC6" w14:paraId="1BBD1D23" w14:textId="77777777">
        <w:trPr>
          <w:trHeight w:hRule="exact" w:val="289"/>
        </w:trPr>
        <w:tc>
          <w:tcPr>
            <w:tcW w:w="216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2E24D20" w14:textId="77777777" w:rsidR="00822DC6" w:rsidRDefault="00822DC6"/>
        </w:tc>
        <w:tc>
          <w:tcPr>
            <w:tcW w:w="216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EB59B17" w14:textId="77777777" w:rsidR="00822DC6" w:rsidRDefault="00822DC6"/>
        </w:tc>
        <w:tc>
          <w:tcPr>
            <w:tcW w:w="216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80BB2BA" w14:textId="77777777" w:rsidR="00822DC6" w:rsidRDefault="00822DC6"/>
        </w:tc>
        <w:tc>
          <w:tcPr>
            <w:tcW w:w="216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3D4364E" w14:textId="77777777" w:rsidR="00822DC6" w:rsidRDefault="00822DC6"/>
        </w:tc>
        <w:tc>
          <w:tcPr>
            <w:tcW w:w="216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F3412AC" w14:textId="77777777" w:rsidR="00822DC6" w:rsidRDefault="00822DC6"/>
        </w:tc>
      </w:tr>
      <w:tr w:rsidR="00822DC6" w14:paraId="281E4249" w14:textId="77777777">
        <w:trPr>
          <w:trHeight w:hRule="exact" w:val="299"/>
        </w:trPr>
        <w:tc>
          <w:tcPr>
            <w:tcW w:w="10800" w:type="dxa"/>
            <w:gridSpan w:val="5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  <w:shd w:val="clear" w:color="auto" w:fill="89D4E3"/>
          </w:tcPr>
          <w:p w14:paraId="41139A96" w14:textId="77777777" w:rsidR="00822DC6" w:rsidRDefault="00326FFA">
            <w:pPr>
              <w:pStyle w:val="TableParagraph"/>
              <w:tabs>
                <w:tab w:val="left" w:pos="1408"/>
                <w:tab w:val="left" w:pos="2156"/>
                <w:tab w:val="left" w:pos="2852"/>
              </w:tabs>
              <w:spacing w:before="36"/>
              <w:ind w:left="69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w w:val="95"/>
                <w:sz w:val="18"/>
                <w:szCs w:val="18"/>
              </w:rPr>
              <w:t>Chemotherapy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w w:val="95"/>
                <w:sz w:val="18"/>
                <w:szCs w:val="18"/>
              </w:rPr>
              <w:tab/>
            </w:r>
            <w:r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</w:t>
            </w:r>
            <w:r>
              <w:rPr>
                <w:rFonts w:ascii="Wingdings" w:eastAsia="Wingdings" w:hAnsi="Wingdings" w:cs="Wingdings"/>
                <w:color w:val="231F20"/>
                <w:spacing w:val="-137"/>
                <w:sz w:val="18"/>
                <w:szCs w:val="18"/>
              </w:rPr>
              <w:t>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pacing w:val="-5"/>
                <w:sz w:val="18"/>
                <w:szCs w:val="18"/>
              </w:rPr>
              <w:t>Yes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pacing w:val="-5"/>
                <w:sz w:val="18"/>
                <w:szCs w:val="18"/>
              </w:rPr>
              <w:tab/>
            </w:r>
            <w:r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</w:t>
            </w:r>
            <w:r>
              <w:rPr>
                <w:rFonts w:ascii="Wingdings" w:eastAsia="Wingdings" w:hAnsi="Wingdings" w:cs="Wingdings"/>
                <w:color w:val="231F20"/>
                <w:spacing w:val="-137"/>
                <w:sz w:val="18"/>
                <w:szCs w:val="18"/>
              </w:rPr>
              <w:t>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z w:val="18"/>
                <w:szCs w:val="18"/>
              </w:rPr>
              <w:t>No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z w:val="18"/>
                <w:szCs w:val="18"/>
              </w:rPr>
              <w:tab/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i/>
                <w:color w:val="231F20"/>
                <w:sz w:val="18"/>
                <w:szCs w:val="18"/>
              </w:rPr>
              <w:t>If yes,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i/>
                <w:color w:val="231F20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i/>
                <w:color w:val="231F20"/>
                <w:sz w:val="18"/>
                <w:szCs w:val="18"/>
              </w:rPr>
              <w:t>provide information below</w:t>
            </w:r>
          </w:p>
        </w:tc>
      </w:tr>
      <w:tr w:rsidR="00822DC6" w14:paraId="168A7F2B" w14:textId="77777777">
        <w:trPr>
          <w:trHeight w:hRule="exact" w:val="289"/>
        </w:trPr>
        <w:tc>
          <w:tcPr>
            <w:tcW w:w="432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BE1C389" w14:textId="77777777" w:rsidR="00822DC6" w:rsidRDefault="00326FFA">
            <w:pPr>
              <w:pStyle w:val="TableParagraph"/>
              <w:spacing w:before="17"/>
              <w:ind w:left="69"/>
              <w:rPr>
                <w:rFonts w:ascii="HelveticaNeueLT Std Cn" w:eastAsia="HelveticaNeueLT Std Cn" w:hAnsi="HelveticaNeueLT Std Cn" w:cs="HelveticaNeueLT Std Cn"/>
                <w:sz w:val="13"/>
                <w:szCs w:val="13"/>
              </w:rPr>
            </w:pPr>
            <w:r>
              <w:rPr>
                <w:rFonts w:ascii="HelveticaNeueLT Std Cn"/>
                <w:color w:val="231F20"/>
                <w:sz w:val="18"/>
              </w:rPr>
              <w:t>Drug</w:t>
            </w:r>
            <w:r>
              <w:rPr>
                <w:rFonts w:ascii="HelveticaNeueLT Std Cn"/>
                <w:color w:val="231F20"/>
                <w:spacing w:val="1"/>
                <w:sz w:val="18"/>
              </w:rPr>
              <w:t xml:space="preserve"> </w:t>
            </w:r>
            <w:r w:rsidR="0096245D">
              <w:rPr>
                <w:rFonts w:ascii="HelveticaNeueLT Std Cn"/>
                <w:color w:val="231F20"/>
                <w:sz w:val="18"/>
              </w:rPr>
              <w:t>n</w:t>
            </w:r>
            <w:r>
              <w:rPr>
                <w:rFonts w:ascii="HelveticaNeueLT Std Cn"/>
                <w:color w:val="231F20"/>
                <w:sz w:val="18"/>
              </w:rPr>
              <w:t>ame</w:t>
            </w:r>
            <w:r>
              <w:rPr>
                <w:rFonts w:ascii="HelveticaNeueLT Std Cn"/>
                <w:color w:val="231F20"/>
                <w:position w:val="6"/>
                <w:sz w:val="13"/>
              </w:rPr>
              <w:t>5</w:t>
            </w:r>
          </w:p>
        </w:tc>
        <w:tc>
          <w:tcPr>
            <w:tcW w:w="216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F173085" w14:textId="77777777" w:rsidR="00822DC6" w:rsidRDefault="00326FFA">
            <w:pPr>
              <w:pStyle w:val="TableParagraph"/>
              <w:spacing w:before="17"/>
              <w:ind w:left="70"/>
              <w:rPr>
                <w:rFonts w:ascii="HelveticaNeueLT Std Cn" w:eastAsia="HelveticaNeueLT Std Cn" w:hAnsi="HelveticaNeueLT Std Cn" w:cs="HelveticaNeueLT Std Cn"/>
                <w:sz w:val="13"/>
                <w:szCs w:val="13"/>
              </w:rPr>
            </w:pPr>
            <w:r>
              <w:rPr>
                <w:rFonts w:ascii="HelveticaNeueLT Std Cn"/>
                <w:color w:val="231F20"/>
                <w:sz w:val="18"/>
              </w:rPr>
              <w:t>Route</w:t>
            </w:r>
            <w:r>
              <w:rPr>
                <w:rFonts w:ascii="HelveticaNeueLT Std Cn"/>
                <w:color w:val="231F20"/>
                <w:position w:val="6"/>
                <w:sz w:val="13"/>
              </w:rPr>
              <w:t>6</w:t>
            </w:r>
          </w:p>
        </w:tc>
        <w:tc>
          <w:tcPr>
            <w:tcW w:w="432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7AD1851" w14:textId="77777777" w:rsidR="00822DC6" w:rsidRDefault="00326FFA">
            <w:pPr>
              <w:pStyle w:val="TableParagraph"/>
              <w:spacing w:before="17"/>
              <w:ind w:left="70"/>
              <w:rPr>
                <w:rFonts w:ascii="HelveticaNeueLT Std Cn" w:eastAsia="HelveticaNeueLT Std Cn" w:hAnsi="HelveticaNeueLT Std Cn" w:cs="HelveticaNeueLT Std Cn"/>
                <w:sz w:val="13"/>
                <w:szCs w:val="13"/>
              </w:rPr>
            </w:pPr>
            <w:r>
              <w:rPr>
                <w:rFonts w:ascii="HelveticaNeueLT Std Cn" w:eastAsia="HelveticaNeueLT Std Cn" w:hAnsi="HelveticaNeueLT Std Cn" w:cs="HelveticaNeueLT Std Cn"/>
                <w:color w:val="231F20"/>
                <w:sz w:val="18"/>
                <w:szCs w:val="18"/>
              </w:rPr>
              <w:t>Additional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pacing w:val="4"/>
                <w:sz w:val="18"/>
                <w:szCs w:val="18"/>
              </w:rPr>
              <w:t xml:space="preserve"> </w:t>
            </w:r>
            <w:r w:rsidR="0096245D">
              <w:rPr>
                <w:rFonts w:ascii="HelveticaNeueLT Std Cn" w:eastAsia="HelveticaNeueLT Std Cn" w:hAnsi="HelveticaNeueLT Std Cn" w:cs="HelveticaNeueLT Std Cn"/>
                <w:color w:val="231F20"/>
                <w:sz w:val="18"/>
                <w:szCs w:val="18"/>
              </w:rPr>
              <w:t>i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z w:val="18"/>
                <w:szCs w:val="18"/>
              </w:rPr>
              <w:t>nformation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position w:val="6"/>
                <w:sz w:val="13"/>
                <w:szCs w:val="13"/>
              </w:rPr>
              <w:t>†,7</w:t>
            </w:r>
          </w:p>
        </w:tc>
      </w:tr>
      <w:tr w:rsidR="00822DC6" w14:paraId="4F613ECC" w14:textId="77777777">
        <w:trPr>
          <w:trHeight w:hRule="exact" w:val="289"/>
        </w:trPr>
        <w:tc>
          <w:tcPr>
            <w:tcW w:w="432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A3D60BF" w14:textId="77777777" w:rsidR="00822DC6" w:rsidRDefault="00822DC6"/>
        </w:tc>
        <w:tc>
          <w:tcPr>
            <w:tcW w:w="216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FB56E34" w14:textId="77777777" w:rsidR="00822DC6" w:rsidRDefault="00822DC6"/>
        </w:tc>
        <w:tc>
          <w:tcPr>
            <w:tcW w:w="432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E51B387" w14:textId="77777777" w:rsidR="00822DC6" w:rsidRDefault="00822DC6"/>
        </w:tc>
      </w:tr>
      <w:tr w:rsidR="00822DC6" w14:paraId="32285A5D" w14:textId="77777777">
        <w:trPr>
          <w:trHeight w:hRule="exact" w:val="289"/>
        </w:trPr>
        <w:tc>
          <w:tcPr>
            <w:tcW w:w="432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0B30295" w14:textId="77777777" w:rsidR="00822DC6" w:rsidRDefault="00822DC6"/>
        </w:tc>
        <w:tc>
          <w:tcPr>
            <w:tcW w:w="216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E76EC3D" w14:textId="77777777" w:rsidR="00822DC6" w:rsidRDefault="00822DC6"/>
        </w:tc>
        <w:tc>
          <w:tcPr>
            <w:tcW w:w="432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351BF65" w14:textId="77777777" w:rsidR="00822DC6" w:rsidRDefault="00822DC6"/>
        </w:tc>
      </w:tr>
      <w:tr w:rsidR="00822DC6" w14:paraId="7D5FF844" w14:textId="77777777">
        <w:trPr>
          <w:trHeight w:hRule="exact" w:val="289"/>
        </w:trPr>
        <w:tc>
          <w:tcPr>
            <w:tcW w:w="432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11F5F00" w14:textId="77777777" w:rsidR="00822DC6" w:rsidRDefault="00822DC6"/>
        </w:tc>
        <w:tc>
          <w:tcPr>
            <w:tcW w:w="216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B8C6C33" w14:textId="77777777" w:rsidR="00822DC6" w:rsidRDefault="00822DC6"/>
        </w:tc>
        <w:tc>
          <w:tcPr>
            <w:tcW w:w="432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51FBB45" w14:textId="77777777" w:rsidR="00822DC6" w:rsidRDefault="00822DC6"/>
        </w:tc>
      </w:tr>
      <w:tr w:rsidR="00822DC6" w14:paraId="158E12CD" w14:textId="77777777">
        <w:trPr>
          <w:trHeight w:hRule="exact" w:val="289"/>
        </w:trPr>
        <w:tc>
          <w:tcPr>
            <w:tcW w:w="432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5C43D5D" w14:textId="77777777" w:rsidR="00822DC6" w:rsidRDefault="00822DC6"/>
        </w:tc>
        <w:tc>
          <w:tcPr>
            <w:tcW w:w="216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47311F2" w14:textId="77777777" w:rsidR="00822DC6" w:rsidRDefault="00822DC6"/>
        </w:tc>
        <w:tc>
          <w:tcPr>
            <w:tcW w:w="432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D843FBD" w14:textId="77777777" w:rsidR="00822DC6" w:rsidRDefault="00822DC6"/>
        </w:tc>
      </w:tr>
      <w:tr w:rsidR="00822DC6" w14:paraId="35307A6F" w14:textId="77777777">
        <w:trPr>
          <w:trHeight w:hRule="exact" w:val="289"/>
        </w:trPr>
        <w:tc>
          <w:tcPr>
            <w:tcW w:w="432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673ED7C" w14:textId="77777777" w:rsidR="00822DC6" w:rsidRDefault="00822DC6"/>
        </w:tc>
        <w:tc>
          <w:tcPr>
            <w:tcW w:w="216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86A6B91" w14:textId="77777777" w:rsidR="00822DC6" w:rsidRDefault="00822DC6"/>
        </w:tc>
        <w:tc>
          <w:tcPr>
            <w:tcW w:w="432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5AD5206" w14:textId="77777777" w:rsidR="00822DC6" w:rsidRDefault="00822DC6"/>
        </w:tc>
      </w:tr>
      <w:tr w:rsidR="00822DC6" w14:paraId="6CEE0307" w14:textId="77777777">
        <w:trPr>
          <w:trHeight w:hRule="exact" w:val="289"/>
        </w:trPr>
        <w:tc>
          <w:tcPr>
            <w:tcW w:w="432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FD5CE64" w14:textId="77777777" w:rsidR="00822DC6" w:rsidRDefault="00822DC6"/>
        </w:tc>
        <w:tc>
          <w:tcPr>
            <w:tcW w:w="216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85B928A" w14:textId="77777777" w:rsidR="00822DC6" w:rsidRDefault="00822DC6"/>
        </w:tc>
        <w:tc>
          <w:tcPr>
            <w:tcW w:w="432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C11AB86" w14:textId="77777777" w:rsidR="00822DC6" w:rsidRDefault="00822DC6"/>
        </w:tc>
      </w:tr>
      <w:tr w:rsidR="00822DC6" w14:paraId="21482A8D" w14:textId="77777777">
        <w:trPr>
          <w:trHeight w:hRule="exact" w:val="289"/>
        </w:trPr>
        <w:tc>
          <w:tcPr>
            <w:tcW w:w="432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1F70B19" w14:textId="77777777" w:rsidR="00822DC6" w:rsidRDefault="00822DC6"/>
        </w:tc>
        <w:tc>
          <w:tcPr>
            <w:tcW w:w="216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D71729A" w14:textId="77777777" w:rsidR="00822DC6" w:rsidRDefault="00822DC6"/>
        </w:tc>
        <w:tc>
          <w:tcPr>
            <w:tcW w:w="432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4468AD1" w14:textId="77777777" w:rsidR="00822DC6" w:rsidRDefault="00822DC6"/>
        </w:tc>
      </w:tr>
      <w:tr w:rsidR="00822DC6" w14:paraId="32DA4049" w14:textId="77777777">
        <w:trPr>
          <w:trHeight w:hRule="exact" w:val="289"/>
        </w:trPr>
        <w:tc>
          <w:tcPr>
            <w:tcW w:w="432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89526A8" w14:textId="77777777" w:rsidR="00822DC6" w:rsidRDefault="00822DC6"/>
        </w:tc>
        <w:tc>
          <w:tcPr>
            <w:tcW w:w="216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CF8E727" w14:textId="77777777" w:rsidR="00822DC6" w:rsidRDefault="00822DC6"/>
        </w:tc>
        <w:tc>
          <w:tcPr>
            <w:tcW w:w="432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3C8A121" w14:textId="77777777" w:rsidR="00822DC6" w:rsidRDefault="00822DC6"/>
        </w:tc>
      </w:tr>
      <w:tr w:rsidR="00822DC6" w14:paraId="68BA0794" w14:textId="77777777">
        <w:trPr>
          <w:trHeight w:hRule="exact" w:val="289"/>
        </w:trPr>
        <w:tc>
          <w:tcPr>
            <w:tcW w:w="432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9E10D6D" w14:textId="77777777" w:rsidR="00822DC6" w:rsidRDefault="00822DC6"/>
        </w:tc>
        <w:tc>
          <w:tcPr>
            <w:tcW w:w="216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9CD17CB" w14:textId="77777777" w:rsidR="00822DC6" w:rsidRDefault="00822DC6"/>
        </w:tc>
        <w:tc>
          <w:tcPr>
            <w:tcW w:w="432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C1690B3" w14:textId="77777777" w:rsidR="00822DC6" w:rsidRDefault="00822DC6"/>
        </w:tc>
      </w:tr>
      <w:tr w:rsidR="00822DC6" w14:paraId="03815FC9" w14:textId="77777777">
        <w:trPr>
          <w:trHeight w:hRule="exact" w:val="289"/>
        </w:trPr>
        <w:tc>
          <w:tcPr>
            <w:tcW w:w="432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3C1AFD4" w14:textId="77777777" w:rsidR="00822DC6" w:rsidRDefault="00822DC6"/>
        </w:tc>
        <w:tc>
          <w:tcPr>
            <w:tcW w:w="216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883238A" w14:textId="77777777" w:rsidR="00822DC6" w:rsidRDefault="00822DC6"/>
        </w:tc>
        <w:tc>
          <w:tcPr>
            <w:tcW w:w="432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9F768EE" w14:textId="77777777" w:rsidR="00822DC6" w:rsidRDefault="00822DC6"/>
        </w:tc>
      </w:tr>
      <w:tr w:rsidR="00822DC6" w14:paraId="26115080" w14:textId="77777777">
        <w:trPr>
          <w:trHeight w:hRule="exact" w:val="289"/>
        </w:trPr>
        <w:tc>
          <w:tcPr>
            <w:tcW w:w="432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5445606" w14:textId="77777777" w:rsidR="00822DC6" w:rsidRDefault="00822DC6"/>
        </w:tc>
        <w:tc>
          <w:tcPr>
            <w:tcW w:w="216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9A4D9E6" w14:textId="77777777" w:rsidR="00822DC6" w:rsidRDefault="00822DC6"/>
        </w:tc>
        <w:tc>
          <w:tcPr>
            <w:tcW w:w="432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44855D3" w14:textId="77777777" w:rsidR="00822DC6" w:rsidRDefault="00822DC6"/>
        </w:tc>
      </w:tr>
      <w:tr w:rsidR="00822DC6" w14:paraId="52DB27C9" w14:textId="77777777">
        <w:trPr>
          <w:trHeight w:hRule="exact" w:val="289"/>
        </w:trPr>
        <w:tc>
          <w:tcPr>
            <w:tcW w:w="432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14A17F8" w14:textId="77777777" w:rsidR="00822DC6" w:rsidRDefault="00822DC6"/>
        </w:tc>
        <w:tc>
          <w:tcPr>
            <w:tcW w:w="216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28633ED" w14:textId="77777777" w:rsidR="00822DC6" w:rsidRDefault="00822DC6"/>
        </w:tc>
        <w:tc>
          <w:tcPr>
            <w:tcW w:w="432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182D2BB" w14:textId="77777777" w:rsidR="00822DC6" w:rsidRDefault="00822DC6"/>
        </w:tc>
      </w:tr>
      <w:tr w:rsidR="00822DC6" w14:paraId="30CFF02C" w14:textId="77777777">
        <w:trPr>
          <w:trHeight w:hRule="exact" w:val="289"/>
        </w:trPr>
        <w:tc>
          <w:tcPr>
            <w:tcW w:w="432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C923611" w14:textId="77777777" w:rsidR="00822DC6" w:rsidRDefault="00822DC6"/>
        </w:tc>
        <w:tc>
          <w:tcPr>
            <w:tcW w:w="216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031012B" w14:textId="77777777" w:rsidR="00822DC6" w:rsidRDefault="00822DC6"/>
        </w:tc>
        <w:tc>
          <w:tcPr>
            <w:tcW w:w="432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306A40B" w14:textId="77777777" w:rsidR="00822DC6" w:rsidRDefault="00822DC6"/>
        </w:tc>
      </w:tr>
      <w:tr w:rsidR="00822DC6" w14:paraId="13502334" w14:textId="77777777">
        <w:trPr>
          <w:trHeight w:hRule="exact" w:val="288"/>
        </w:trPr>
        <w:tc>
          <w:tcPr>
            <w:tcW w:w="432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43D87FA" w14:textId="77777777" w:rsidR="00822DC6" w:rsidRDefault="00822DC6"/>
        </w:tc>
        <w:tc>
          <w:tcPr>
            <w:tcW w:w="216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79650F2" w14:textId="77777777" w:rsidR="00822DC6" w:rsidRDefault="00822DC6"/>
        </w:tc>
        <w:tc>
          <w:tcPr>
            <w:tcW w:w="432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CAC2690" w14:textId="77777777" w:rsidR="00822DC6" w:rsidRDefault="00822DC6"/>
        </w:tc>
      </w:tr>
      <w:tr w:rsidR="00822DC6" w14:paraId="68140E82" w14:textId="77777777">
        <w:trPr>
          <w:trHeight w:hRule="exact" w:val="821"/>
        </w:trPr>
        <w:tc>
          <w:tcPr>
            <w:tcW w:w="10800" w:type="dxa"/>
            <w:gridSpan w:val="5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46340E9" w14:textId="77777777" w:rsidR="00822DC6" w:rsidRDefault="00326FFA">
            <w:pPr>
              <w:pStyle w:val="TableParagraph"/>
              <w:spacing w:before="19" w:line="199" w:lineRule="exact"/>
              <w:ind w:left="70"/>
              <w:rPr>
                <w:rFonts w:ascii="HelveticaNeueLT Std Cn" w:eastAsia="HelveticaNeueLT Std Cn" w:hAnsi="HelveticaNeueLT Std Cn" w:cs="HelveticaNeueLT Std Cn"/>
                <w:sz w:val="17"/>
                <w:szCs w:val="17"/>
              </w:rPr>
            </w:pPr>
            <w:r>
              <w:rPr>
                <w:rFonts w:ascii="HelveticaNeueLT Std Cn" w:eastAsia="HelveticaNeueLT Std Cn" w:hAnsi="HelveticaNeueLT Std Cn" w:cs="HelveticaNeueLT Std Cn"/>
                <w:color w:val="231F20"/>
                <w:spacing w:val="-1"/>
                <w:position w:val="6"/>
                <w:sz w:val="12"/>
                <w:szCs w:val="12"/>
              </w:rPr>
              <w:t>†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pacing w:val="-1"/>
                <w:sz w:val="17"/>
                <w:szCs w:val="17"/>
              </w:rPr>
              <w:t>Anthracyclines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pacing w:val="-1"/>
                <w:sz w:val="17"/>
                <w:szCs w:val="17"/>
              </w:rPr>
              <w:t>: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pacing w:val="-7"/>
                <w:sz w:val="17"/>
                <w:szCs w:val="17"/>
              </w:rPr>
              <w:t xml:space="preserve"> 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pacing w:val="-1"/>
                <w:sz w:val="17"/>
                <w:szCs w:val="17"/>
              </w:rPr>
              <w:t>Include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z w:val="17"/>
                <w:szCs w:val="17"/>
              </w:rPr>
              <w:t xml:space="preserve"> cumulative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z w:val="17"/>
                <w:szCs w:val="17"/>
              </w:rPr>
              <w:t xml:space="preserve">dose in 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pacing w:val="-1"/>
                <w:sz w:val="17"/>
                <w:szCs w:val="17"/>
              </w:rPr>
              <w:t>mg/m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pacing w:val="-1"/>
                <w:position w:val="6"/>
                <w:sz w:val="12"/>
                <w:szCs w:val="12"/>
              </w:rPr>
              <w:t>2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pacing w:val="13"/>
                <w:position w:val="6"/>
                <w:sz w:val="12"/>
                <w:szCs w:val="12"/>
              </w:rPr>
              <w:t xml:space="preserve"> 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z w:val="17"/>
                <w:szCs w:val="17"/>
              </w:rPr>
              <w:t>and age at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z w:val="17"/>
                <w:szCs w:val="17"/>
              </w:rPr>
              <w:t>first dose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z w:val="17"/>
                <w:szCs w:val="17"/>
              </w:rPr>
              <w:t>(see section 3</w:t>
            </w:r>
            <w:r w:rsidR="0096245D">
              <w:rPr>
                <w:rFonts w:ascii="HelveticaNeueLT Std Cn" w:eastAsia="HelveticaNeueLT Std Cn" w:hAnsi="HelveticaNeueLT Std Cn" w:cs="HelveticaNeueLT Std Cn"/>
                <w:color w:val="231F20"/>
                <w:sz w:val="17"/>
                <w:szCs w:val="17"/>
              </w:rPr>
              <w:t>4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z w:val="17"/>
                <w:szCs w:val="17"/>
              </w:rPr>
              <w:t>of Guidelines for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z w:val="17"/>
                <w:szCs w:val="17"/>
              </w:rPr>
              <w:t>isotoxic dose conversion</w:t>
            </w:r>
            <w:proofErr w:type="gramStart"/>
            <w:r>
              <w:rPr>
                <w:rFonts w:ascii="HelveticaNeueLT Std Cn" w:eastAsia="HelveticaNeueLT Std Cn" w:hAnsi="HelveticaNeueLT Std Cn" w:cs="HelveticaNeueLT Std Cn"/>
                <w:color w:val="231F20"/>
                <w:sz w:val="17"/>
                <w:szCs w:val="17"/>
              </w:rPr>
              <w:t>);</w:t>
            </w:r>
            <w:proofErr w:type="gramEnd"/>
          </w:p>
          <w:p w14:paraId="6EBDD4E7" w14:textId="77777777" w:rsidR="00822DC6" w:rsidRDefault="00326FFA">
            <w:pPr>
              <w:pStyle w:val="TableParagraph"/>
              <w:spacing w:line="176" w:lineRule="exact"/>
              <w:ind w:left="129"/>
              <w:rPr>
                <w:rFonts w:ascii="HelveticaNeueLT Std Cn" w:eastAsia="HelveticaNeueLT Std Cn" w:hAnsi="HelveticaNeueLT Std Cn" w:cs="HelveticaNeueLT Std Cn"/>
                <w:sz w:val="17"/>
                <w:szCs w:val="17"/>
              </w:rPr>
            </w:pPr>
            <w:r>
              <w:rPr>
                <w:rFonts w:ascii="HelveticaNeueLT Std Cn"/>
                <w:b/>
                <w:color w:val="231F20"/>
                <w:sz w:val="17"/>
              </w:rPr>
              <w:t>Carboplatin</w:t>
            </w:r>
            <w:r>
              <w:rPr>
                <w:rFonts w:ascii="HelveticaNeueLT Std Cn"/>
                <w:color w:val="231F20"/>
                <w:sz w:val="17"/>
              </w:rPr>
              <w:t>:</w:t>
            </w:r>
            <w:r>
              <w:rPr>
                <w:rFonts w:ascii="HelveticaNeueLT Std Cn"/>
                <w:color w:val="231F20"/>
                <w:spacing w:val="-7"/>
                <w:sz w:val="17"/>
              </w:rPr>
              <w:t xml:space="preserve"> </w:t>
            </w:r>
            <w:r>
              <w:rPr>
                <w:rFonts w:ascii="HelveticaNeueLT Std Cn"/>
                <w:color w:val="231F20"/>
                <w:sz w:val="17"/>
              </w:rPr>
              <w:t>Indicate if dose was myeloablative</w:t>
            </w:r>
          </w:p>
          <w:p w14:paraId="039D8CD8" w14:textId="77777777" w:rsidR="00822DC6" w:rsidRDefault="00326FFA">
            <w:pPr>
              <w:pStyle w:val="TableParagraph"/>
              <w:spacing w:line="184" w:lineRule="exact"/>
              <w:ind w:left="129"/>
              <w:rPr>
                <w:rFonts w:ascii="HelveticaNeueLT Std Cn" w:eastAsia="HelveticaNeueLT Std Cn" w:hAnsi="HelveticaNeueLT Std Cn" w:cs="HelveticaNeueLT Std Cn"/>
                <w:sz w:val="17"/>
                <w:szCs w:val="17"/>
              </w:rPr>
            </w:pP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z w:val="17"/>
                <w:szCs w:val="17"/>
              </w:rPr>
              <w:t xml:space="preserve">IV 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pacing w:val="-1"/>
                <w:sz w:val="17"/>
                <w:szCs w:val="17"/>
              </w:rPr>
              <w:t>Methotrexate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z w:val="17"/>
                <w:szCs w:val="17"/>
              </w:rPr>
              <w:t xml:space="preserve"> and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pacing w:val="-1"/>
                <w:sz w:val="17"/>
                <w:szCs w:val="17"/>
              </w:rPr>
              <w:t>Cytarabine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pacing w:val="-1"/>
                <w:sz w:val="17"/>
                <w:szCs w:val="17"/>
              </w:rPr>
              <w:t>: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pacing w:val="-7"/>
                <w:sz w:val="17"/>
                <w:szCs w:val="17"/>
              </w:rPr>
              <w:t xml:space="preserve"> 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z w:val="17"/>
                <w:szCs w:val="17"/>
              </w:rPr>
              <w:t>Indicate if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pacing w:val="-7"/>
                <w:sz w:val="17"/>
                <w:szCs w:val="17"/>
              </w:rPr>
              <w:t xml:space="preserve"> 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z w:val="17"/>
                <w:szCs w:val="17"/>
              </w:rPr>
              <w:t>“high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z w:val="17"/>
                <w:szCs w:val="17"/>
              </w:rPr>
              <w:t>dose”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pacing w:val="-7"/>
                <w:sz w:val="17"/>
                <w:szCs w:val="17"/>
              </w:rPr>
              <w:t xml:space="preserve"> 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z w:val="17"/>
                <w:szCs w:val="17"/>
              </w:rPr>
              <w:t>(any single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z w:val="17"/>
                <w:szCs w:val="17"/>
              </w:rPr>
              <w:t>dose ≥ 1000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pacing w:val="-1"/>
                <w:sz w:val="17"/>
                <w:szCs w:val="17"/>
              </w:rPr>
              <w:t>mg/m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pacing w:val="-1"/>
                <w:position w:val="6"/>
                <w:sz w:val="12"/>
                <w:szCs w:val="12"/>
              </w:rPr>
              <w:t>2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pacing w:val="-1"/>
                <w:sz w:val="17"/>
                <w:szCs w:val="17"/>
              </w:rPr>
              <w:t>)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z w:val="17"/>
                <w:szCs w:val="17"/>
              </w:rPr>
              <w:t xml:space="preserve"> or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pacing w:val="-7"/>
                <w:sz w:val="17"/>
                <w:szCs w:val="17"/>
              </w:rPr>
              <w:t xml:space="preserve"> 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z w:val="17"/>
                <w:szCs w:val="17"/>
              </w:rPr>
              <w:t>“standard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z w:val="17"/>
                <w:szCs w:val="17"/>
              </w:rPr>
              <w:t>dose”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pacing w:val="-7"/>
                <w:sz w:val="17"/>
                <w:szCs w:val="17"/>
              </w:rPr>
              <w:t xml:space="preserve"> 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z w:val="17"/>
                <w:szCs w:val="17"/>
              </w:rPr>
              <w:t>(all single doses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z w:val="17"/>
                <w:szCs w:val="17"/>
              </w:rPr>
              <w:t xml:space="preserve">&lt; 1000 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pacing w:val="-1"/>
                <w:sz w:val="17"/>
                <w:szCs w:val="17"/>
              </w:rPr>
              <w:t>mg/m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pacing w:val="-1"/>
                <w:position w:val="6"/>
                <w:sz w:val="12"/>
                <w:szCs w:val="12"/>
              </w:rPr>
              <w:t>2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pacing w:val="-1"/>
                <w:sz w:val="17"/>
                <w:szCs w:val="17"/>
              </w:rPr>
              <w:t>);</w:t>
            </w:r>
          </w:p>
          <w:p w14:paraId="4E30F5BD" w14:textId="77777777" w:rsidR="00E04660" w:rsidRDefault="00326FFA">
            <w:pPr>
              <w:pStyle w:val="TableParagraph"/>
              <w:spacing w:line="191" w:lineRule="exact"/>
              <w:ind w:left="129"/>
              <w:rPr>
                <w:rFonts w:ascii="HelveticaNeueLT Std Cn" w:eastAsia="HelveticaNeueLT Std Cn" w:hAnsi="HelveticaNeueLT Std Cn" w:cs="HelveticaNeueLT Std Cn"/>
                <w:sz w:val="17"/>
                <w:szCs w:val="17"/>
              </w:rPr>
            </w:pPr>
            <w:r>
              <w:rPr>
                <w:rFonts w:ascii="HelveticaNeueLT Std Cn"/>
                <w:b/>
                <w:color w:val="231F20"/>
                <w:sz w:val="17"/>
              </w:rPr>
              <w:t>Note</w:t>
            </w:r>
            <w:r>
              <w:rPr>
                <w:rFonts w:ascii="HelveticaNeueLT Std Cn"/>
                <w:color w:val="231F20"/>
                <w:sz w:val="17"/>
              </w:rPr>
              <w:t>:</w:t>
            </w:r>
            <w:r>
              <w:rPr>
                <w:rFonts w:ascii="HelveticaNeueLT Std Cn"/>
                <w:color w:val="231F20"/>
                <w:spacing w:val="-7"/>
                <w:sz w:val="17"/>
              </w:rPr>
              <w:t xml:space="preserve"> </w:t>
            </w:r>
            <w:r>
              <w:rPr>
                <w:rFonts w:ascii="HelveticaNeueLT Std Cn"/>
                <w:color w:val="231F20"/>
                <w:sz w:val="17"/>
              </w:rPr>
              <w:t>Cumulative doses,</w:t>
            </w:r>
            <w:r>
              <w:rPr>
                <w:rFonts w:ascii="HelveticaNeueLT Std Cn"/>
                <w:color w:val="231F20"/>
                <w:spacing w:val="-7"/>
                <w:sz w:val="17"/>
              </w:rPr>
              <w:t xml:space="preserve"> </w:t>
            </w:r>
            <w:r>
              <w:rPr>
                <w:rFonts w:ascii="HelveticaNeueLT Std Cn"/>
                <w:color w:val="231F20"/>
                <w:sz w:val="17"/>
              </w:rPr>
              <w:t>if known,</w:t>
            </w:r>
            <w:r>
              <w:rPr>
                <w:rFonts w:ascii="HelveticaNeueLT Std Cn"/>
                <w:color w:val="231F20"/>
                <w:spacing w:val="-7"/>
                <w:sz w:val="17"/>
              </w:rPr>
              <w:t xml:space="preserve"> </w:t>
            </w:r>
            <w:r>
              <w:rPr>
                <w:rFonts w:ascii="HelveticaNeueLT Std Cn"/>
                <w:color w:val="231F20"/>
                <w:sz w:val="17"/>
              </w:rPr>
              <w:t>should be recorded for all agents,</w:t>
            </w:r>
            <w:r>
              <w:rPr>
                <w:rFonts w:ascii="HelveticaNeueLT Std Cn"/>
                <w:color w:val="231F20"/>
                <w:spacing w:val="-7"/>
                <w:sz w:val="17"/>
              </w:rPr>
              <w:t xml:space="preserve"> </w:t>
            </w:r>
            <w:r>
              <w:rPr>
                <w:rFonts w:ascii="HelveticaNeueLT Std Cn"/>
                <w:color w:val="231F20"/>
                <w:sz w:val="17"/>
              </w:rPr>
              <w:t>particularly for alkylators and bleomycin.</w:t>
            </w:r>
          </w:p>
          <w:p w14:paraId="47502123" w14:textId="77777777" w:rsidR="00822DC6" w:rsidRPr="00E04660" w:rsidRDefault="00E04660" w:rsidP="0096245D">
            <w:pPr>
              <w:tabs>
                <w:tab w:val="left" w:pos="3405"/>
                <w:tab w:val="left" w:pos="9347"/>
              </w:tabs>
            </w:pPr>
            <w:r>
              <w:tab/>
            </w:r>
            <w:r w:rsidR="0096245D">
              <w:tab/>
            </w:r>
          </w:p>
        </w:tc>
      </w:tr>
    </w:tbl>
    <w:p w14:paraId="647D866A" w14:textId="77777777" w:rsidR="00822DC6" w:rsidRDefault="00822DC6">
      <w:pPr>
        <w:spacing w:line="191" w:lineRule="exact"/>
        <w:rPr>
          <w:rFonts w:ascii="HelveticaNeueLT Std Cn" w:eastAsia="HelveticaNeueLT Std Cn" w:hAnsi="HelveticaNeueLT Std Cn" w:cs="HelveticaNeueLT Std Cn"/>
          <w:sz w:val="17"/>
          <w:szCs w:val="17"/>
        </w:rPr>
        <w:sectPr w:rsidR="00822DC6">
          <w:headerReference w:type="default" r:id="rId7"/>
          <w:footerReference w:type="default" r:id="rId8"/>
          <w:type w:val="continuous"/>
          <w:pgSz w:w="12240" w:h="15840"/>
          <w:pgMar w:top="1440" w:right="600" w:bottom="560" w:left="620" w:header="720" w:footer="367" w:gutter="0"/>
          <w:pgNumType w:start="28"/>
          <w:cols w:space="720"/>
        </w:sectPr>
      </w:pPr>
    </w:p>
    <w:p w14:paraId="3E9A6DA5" w14:textId="77777777" w:rsidR="00822DC6" w:rsidRPr="00250912" w:rsidRDefault="00326FFA">
      <w:pPr>
        <w:pStyle w:val="Heading1"/>
        <w:rPr>
          <w:b w:val="0"/>
          <w:bCs w:val="0"/>
        </w:rPr>
      </w:pPr>
      <w:r w:rsidRPr="00250912">
        <w:rPr>
          <w:b w:val="0"/>
          <w:bCs w:val="0"/>
          <w:color w:val="006271"/>
        </w:rPr>
        <w:lastRenderedPageBreak/>
        <w:t xml:space="preserve">Summary of Cancer </w:t>
      </w:r>
      <w:r w:rsidRPr="00250912">
        <w:rPr>
          <w:b w:val="0"/>
          <w:bCs w:val="0"/>
          <w:color w:val="006271"/>
          <w:spacing w:val="-1"/>
        </w:rPr>
        <w:t>Treatment</w:t>
      </w:r>
      <w:r w:rsidRPr="00250912">
        <w:rPr>
          <w:b w:val="0"/>
          <w:bCs w:val="0"/>
          <w:color w:val="006271"/>
        </w:rPr>
        <w:t xml:space="preserve"> </w:t>
      </w:r>
      <w:r w:rsidRPr="00250912">
        <w:rPr>
          <w:b w:val="0"/>
          <w:bCs w:val="0"/>
          <w:color w:val="006271"/>
          <w:spacing w:val="-1"/>
        </w:rPr>
        <w:t>(Comprehensive)</w:t>
      </w:r>
      <w:r w:rsidRPr="00250912">
        <w:rPr>
          <w:b w:val="0"/>
          <w:bCs w:val="0"/>
          <w:color w:val="006271"/>
        </w:rPr>
        <w:t xml:space="preserve"> (</w:t>
      </w:r>
      <w:proofErr w:type="spellStart"/>
      <w:r w:rsidRPr="00250912">
        <w:rPr>
          <w:b w:val="0"/>
          <w:bCs w:val="0"/>
          <w:color w:val="006271"/>
        </w:rPr>
        <w:t>cont</w:t>
      </w:r>
      <w:proofErr w:type="spellEnd"/>
      <w:r w:rsidRPr="00250912">
        <w:rPr>
          <w:b w:val="0"/>
          <w:bCs w:val="0"/>
          <w:color w:val="006271"/>
        </w:rPr>
        <w:t>)</w:t>
      </w:r>
    </w:p>
    <w:p w14:paraId="456D2450" w14:textId="77777777" w:rsidR="00822DC6" w:rsidRDefault="00822DC6">
      <w:pPr>
        <w:spacing w:before="1"/>
        <w:rPr>
          <w:rFonts w:ascii="VistaSlabAltBold" w:eastAsia="VistaSlabAltBold" w:hAnsi="VistaSlabAltBold" w:cs="VistaSlabAltBold"/>
          <w:b/>
          <w:bCs/>
          <w:sz w:val="14"/>
          <w:szCs w:val="14"/>
        </w:rPr>
      </w:pPr>
    </w:p>
    <w:tbl>
      <w:tblPr>
        <w:tblW w:w="0" w:type="auto"/>
        <w:tblInd w:w="10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 w:rsidR="00822DC6" w14:paraId="16BFA043" w14:textId="77777777">
        <w:trPr>
          <w:trHeight w:hRule="exact" w:val="289"/>
        </w:trPr>
        <w:tc>
          <w:tcPr>
            <w:tcW w:w="10800" w:type="dxa"/>
            <w:gridSpan w:val="10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  <w:shd w:val="clear" w:color="auto" w:fill="006271"/>
          </w:tcPr>
          <w:p w14:paraId="0716F4F2" w14:textId="77777777" w:rsidR="00822DC6" w:rsidRDefault="00326FFA">
            <w:pPr>
              <w:pStyle w:val="TableParagraph"/>
              <w:spacing w:before="25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b/>
                <w:color w:val="FFFFFF"/>
                <w:sz w:val="18"/>
              </w:rPr>
              <w:t xml:space="preserve">Cancer </w:t>
            </w:r>
            <w:r>
              <w:rPr>
                <w:rFonts w:ascii="HelveticaNeueLT Std Cn"/>
                <w:b/>
                <w:color w:val="FFFFFF"/>
                <w:spacing w:val="-2"/>
                <w:sz w:val="18"/>
              </w:rPr>
              <w:t>Treatment</w:t>
            </w:r>
            <w:r>
              <w:rPr>
                <w:rFonts w:ascii="HelveticaNeueLT Std Cn"/>
                <w:b/>
                <w:color w:val="FFFFFF"/>
                <w:sz w:val="18"/>
              </w:rPr>
              <w:t xml:space="preserve"> Summary (</w:t>
            </w:r>
            <w:proofErr w:type="spellStart"/>
            <w:r>
              <w:rPr>
                <w:rFonts w:ascii="HelveticaNeueLT Std Cn"/>
                <w:b/>
                <w:color w:val="FFFFFF"/>
                <w:sz w:val="18"/>
              </w:rPr>
              <w:t>cont</w:t>
            </w:r>
            <w:proofErr w:type="spellEnd"/>
            <w:r>
              <w:rPr>
                <w:rFonts w:ascii="HelveticaNeueLT Std Cn"/>
                <w:b/>
                <w:color w:val="FFFFFF"/>
                <w:sz w:val="18"/>
              </w:rPr>
              <w:t>)</w:t>
            </w:r>
          </w:p>
        </w:tc>
      </w:tr>
      <w:tr w:rsidR="00822DC6" w14:paraId="0B7B4549" w14:textId="77777777">
        <w:trPr>
          <w:trHeight w:hRule="exact" w:val="299"/>
        </w:trPr>
        <w:tc>
          <w:tcPr>
            <w:tcW w:w="10800" w:type="dxa"/>
            <w:gridSpan w:val="10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  <w:shd w:val="clear" w:color="auto" w:fill="89D4E3"/>
          </w:tcPr>
          <w:p w14:paraId="5073F498" w14:textId="77777777" w:rsidR="00822DC6" w:rsidRDefault="00326FFA">
            <w:pPr>
              <w:pStyle w:val="TableParagraph"/>
              <w:tabs>
                <w:tab w:val="left" w:pos="1051"/>
                <w:tab w:val="left" w:pos="1800"/>
                <w:tab w:val="left" w:pos="2495"/>
              </w:tabs>
              <w:spacing w:before="36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z w:val="18"/>
                <w:szCs w:val="18"/>
              </w:rPr>
              <w:t>Radiation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z w:val="18"/>
                <w:szCs w:val="18"/>
              </w:rPr>
              <w:tab/>
            </w:r>
            <w:r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</w:t>
            </w:r>
            <w:r>
              <w:rPr>
                <w:rFonts w:ascii="Wingdings" w:eastAsia="Wingdings" w:hAnsi="Wingdings" w:cs="Wingdings"/>
                <w:color w:val="231F20"/>
                <w:spacing w:val="-137"/>
                <w:sz w:val="18"/>
                <w:szCs w:val="18"/>
              </w:rPr>
              <w:t>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pacing w:val="-5"/>
                <w:sz w:val="18"/>
                <w:szCs w:val="18"/>
              </w:rPr>
              <w:t>Yes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pacing w:val="-5"/>
                <w:sz w:val="18"/>
                <w:szCs w:val="18"/>
              </w:rPr>
              <w:tab/>
            </w:r>
            <w:r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</w:t>
            </w:r>
            <w:r>
              <w:rPr>
                <w:rFonts w:ascii="Wingdings" w:eastAsia="Wingdings" w:hAnsi="Wingdings" w:cs="Wingdings"/>
                <w:color w:val="231F20"/>
                <w:spacing w:val="-137"/>
                <w:sz w:val="18"/>
                <w:szCs w:val="18"/>
              </w:rPr>
              <w:t>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z w:val="18"/>
                <w:szCs w:val="18"/>
              </w:rPr>
              <w:t>No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z w:val="18"/>
                <w:szCs w:val="18"/>
              </w:rPr>
              <w:tab/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i/>
                <w:color w:val="231F20"/>
                <w:sz w:val="18"/>
                <w:szCs w:val="18"/>
              </w:rPr>
              <w:t>If yes,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i/>
                <w:color w:val="231F20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i/>
                <w:color w:val="231F20"/>
                <w:sz w:val="18"/>
                <w:szCs w:val="18"/>
              </w:rPr>
              <w:t>provide information below</w:t>
            </w:r>
          </w:p>
        </w:tc>
      </w:tr>
      <w:tr w:rsidR="00822DC6" w14:paraId="7A315C64" w14:textId="77777777">
        <w:trPr>
          <w:trHeight w:hRule="exact" w:val="753"/>
        </w:trPr>
        <w:tc>
          <w:tcPr>
            <w:tcW w:w="108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31DC1BC" w14:textId="77777777" w:rsidR="00822DC6" w:rsidRDefault="00326FFA">
            <w:pPr>
              <w:pStyle w:val="TableParagraph"/>
              <w:spacing w:before="9"/>
              <w:ind w:left="69"/>
              <w:rPr>
                <w:rFonts w:ascii="HelveticaNeueLT Std Cn" w:eastAsia="HelveticaNeueLT Std Cn" w:hAnsi="HelveticaNeueLT Std Cn" w:cs="HelveticaNeueLT Std Cn"/>
                <w:sz w:val="13"/>
                <w:szCs w:val="13"/>
              </w:rPr>
            </w:pPr>
            <w:r>
              <w:rPr>
                <w:rFonts w:ascii="HelveticaNeueLT Std Cn"/>
                <w:color w:val="231F20"/>
                <w:spacing w:val="-1"/>
                <w:sz w:val="18"/>
              </w:rPr>
              <w:t>Site/Field</w:t>
            </w:r>
            <w:r>
              <w:rPr>
                <w:rFonts w:ascii="HelveticaNeueLT Std Cn"/>
                <w:color w:val="231F20"/>
                <w:spacing w:val="-1"/>
                <w:position w:val="6"/>
                <w:sz w:val="13"/>
              </w:rPr>
              <w:t>8</w:t>
            </w:r>
          </w:p>
        </w:tc>
        <w:tc>
          <w:tcPr>
            <w:tcW w:w="108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79E1652" w14:textId="77777777" w:rsidR="00822DC6" w:rsidRDefault="00326FFA">
            <w:pPr>
              <w:pStyle w:val="TableParagraph"/>
              <w:spacing w:before="22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Laterality</w:t>
            </w:r>
          </w:p>
        </w:tc>
        <w:tc>
          <w:tcPr>
            <w:tcW w:w="108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6CB3D81" w14:textId="77777777" w:rsidR="00822DC6" w:rsidRDefault="00326FFA">
            <w:pPr>
              <w:pStyle w:val="TableParagraph"/>
              <w:spacing w:before="22" w:line="279" w:lineRule="auto"/>
              <w:ind w:left="70" w:right="321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 xml:space="preserve">Start/Stop </w:t>
            </w:r>
            <w:r w:rsidR="0096245D">
              <w:rPr>
                <w:rFonts w:ascii="HelveticaNeueLT Std Cn"/>
                <w:color w:val="231F20"/>
                <w:sz w:val="18"/>
              </w:rPr>
              <w:t>d</w:t>
            </w:r>
            <w:r>
              <w:rPr>
                <w:rFonts w:ascii="HelveticaNeueLT Std Cn"/>
                <w:color w:val="231F20"/>
                <w:sz w:val="18"/>
              </w:rPr>
              <w:t>ates</w:t>
            </w:r>
          </w:p>
        </w:tc>
        <w:tc>
          <w:tcPr>
            <w:tcW w:w="108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E033F20" w14:textId="77777777" w:rsidR="00822DC6" w:rsidRDefault="00326FFA">
            <w:pPr>
              <w:pStyle w:val="TableParagraph"/>
              <w:spacing w:before="9"/>
              <w:ind w:left="70"/>
              <w:rPr>
                <w:rFonts w:ascii="HelveticaNeueLT Std Cn" w:eastAsia="HelveticaNeueLT Std Cn" w:hAnsi="HelveticaNeueLT Std Cn" w:cs="HelveticaNeueLT Std Cn"/>
                <w:sz w:val="13"/>
                <w:szCs w:val="13"/>
              </w:rPr>
            </w:pPr>
            <w:r>
              <w:rPr>
                <w:rFonts w:ascii="HelveticaNeueLT Std Cn"/>
                <w:color w:val="231F20"/>
                <w:spacing w:val="-2"/>
                <w:sz w:val="18"/>
              </w:rPr>
              <w:t>Type</w:t>
            </w:r>
            <w:r>
              <w:rPr>
                <w:rFonts w:ascii="HelveticaNeueLT Std Cn"/>
                <w:color w:val="231F20"/>
                <w:spacing w:val="-2"/>
                <w:position w:val="6"/>
                <w:sz w:val="13"/>
              </w:rPr>
              <w:t>9</w:t>
            </w:r>
          </w:p>
        </w:tc>
        <w:tc>
          <w:tcPr>
            <w:tcW w:w="108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D99907C" w14:textId="77777777" w:rsidR="00822DC6" w:rsidRDefault="00326FFA">
            <w:pPr>
              <w:pStyle w:val="TableParagraph"/>
              <w:spacing w:before="22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pacing w:val="-1"/>
                <w:sz w:val="18"/>
              </w:rPr>
              <w:t>Fractions</w:t>
            </w:r>
          </w:p>
        </w:tc>
        <w:tc>
          <w:tcPr>
            <w:tcW w:w="108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748A111" w14:textId="77777777" w:rsidR="00822DC6" w:rsidRDefault="00326FFA">
            <w:pPr>
              <w:pStyle w:val="TableParagraph"/>
              <w:spacing w:before="22" w:line="279" w:lineRule="auto"/>
              <w:ind w:left="70" w:right="92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 xml:space="preserve">Dose per </w:t>
            </w:r>
            <w:r w:rsidR="0096245D">
              <w:rPr>
                <w:rFonts w:ascii="HelveticaNeueLT Std Cn"/>
                <w:color w:val="231F20"/>
                <w:spacing w:val="-1"/>
                <w:sz w:val="18"/>
              </w:rPr>
              <w:t>f</w:t>
            </w:r>
            <w:r>
              <w:rPr>
                <w:rFonts w:ascii="HelveticaNeueLT Std Cn"/>
                <w:color w:val="231F20"/>
                <w:spacing w:val="-1"/>
                <w:sz w:val="18"/>
              </w:rPr>
              <w:t>raction</w:t>
            </w:r>
            <w:r>
              <w:rPr>
                <w:rFonts w:ascii="HelveticaNeueLT Std Cn"/>
                <w:color w:val="231F20"/>
                <w:sz w:val="18"/>
              </w:rPr>
              <w:t xml:space="preserve"> (</w:t>
            </w:r>
            <w:proofErr w:type="spellStart"/>
            <w:r>
              <w:rPr>
                <w:rFonts w:ascii="HelveticaNeueLT Std Cn"/>
                <w:color w:val="231F20"/>
                <w:sz w:val="18"/>
              </w:rPr>
              <w:t>Gy</w:t>
            </w:r>
            <w:proofErr w:type="spellEnd"/>
            <w:r>
              <w:rPr>
                <w:rFonts w:ascii="HelveticaNeueLT Std Cn"/>
                <w:color w:val="231F20"/>
                <w:sz w:val="18"/>
              </w:rPr>
              <w:t>)*</w:t>
            </w:r>
          </w:p>
        </w:tc>
        <w:tc>
          <w:tcPr>
            <w:tcW w:w="108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857CF9C" w14:textId="77777777" w:rsidR="00822DC6" w:rsidRDefault="00326FFA">
            <w:pPr>
              <w:pStyle w:val="TableParagraph"/>
              <w:spacing w:before="22" w:line="279" w:lineRule="auto"/>
              <w:ind w:left="70" w:right="291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 xml:space="preserve">Initial </w:t>
            </w:r>
            <w:r w:rsidR="0096245D">
              <w:rPr>
                <w:rFonts w:ascii="HelveticaNeueLT Std Cn"/>
                <w:color w:val="231F20"/>
                <w:sz w:val="18"/>
              </w:rPr>
              <w:t>d</w:t>
            </w:r>
            <w:r>
              <w:rPr>
                <w:rFonts w:ascii="HelveticaNeueLT Std Cn"/>
                <w:color w:val="231F20"/>
                <w:sz w:val="18"/>
              </w:rPr>
              <w:t>ose (</w:t>
            </w:r>
            <w:proofErr w:type="spellStart"/>
            <w:r>
              <w:rPr>
                <w:rFonts w:ascii="HelveticaNeueLT Std Cn"/>
                <w:color w:val="231F20"/>
                <w:sz w:val="18"/>
              </w:rPr>
              <w:t>Gy</w:t>
            </w:r>
            <w:proofErr w:type="spellEnd"/>
            <w:r>
              <w:rPr>
                <w:rFonts w:ascii="HelveticaNeueLT Std Cn"/>
                <w:color w:val="231F20"/>
                <w:sz w:val="18"/>
              </w:rPr>
              <w:t>)*</w:t>
            </w:r>
          </w:p>
        </w:tc>
        <w:tc>
          <w:tcPr>
            <w:tcW w:w="108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BC4639F" w14:textId="77777777" w:rsidR="00822DC6" w:rsidRDefault="00326FFA">
            <w:pPr>
              <w:pStyle w:val="TableParagraph"/>
              <w:spacing w:before="9"/>
              <w:ind w:left="70"/>
              <w:rPr>
                <w:rFonts w:ascii="HelveticaNeueLT Std Cn" w:eastAsia="HelveticaNeueLT Std Cn" w:hAnsi="HelveticaNeueLT Std Cn" w:cs="HelveticaNeueLT Std Cn"/>
                <w:sz w:val="13"/>
                <w:szCs w:val="13"/>
              </w:rPr>
            </w:pPr>
            <w:r>
              <w:rPr>
                <w:rFonts w:ascii="HelveticaNeueLT Std Cn"/>
                <w:color w:val="231F20"/>
                <w:sz w:val="18"/>
              </w:rPr>
              <w:t>Boost</w:t>
            </w:r>
            <w:r>
              <w:rPr>
                <w:rFonts w:ascii="HelveticaNeueLT Std Cn"/>
                <w:color w:val="231F20"/>
                <w:spacing w:val="3"/>
                <w:sz w:val="18"/>
              </w:rPr>
              <w:t xml:space="preserve"> </w:t>
            </w:r>
            <w:r w:rsidR="0096245D">
              <w:rPr>
                <w:rFonts w:ascii="HelveticaNeueLT Std Cn"/>
                <w:color w:val="231F20"/>
                <w:spacing w:val="-1"/>
                <w:sz w:val="18"/>
              </w:rPr>
              <w:t>s</w:t>
            </w:r>
            <w:r>
              <w:rPr>
                <w:rFonts w:ascii="HelveticaNeueLT Std Cn"/>
                <w:color w:val="231F20"/>
                <w:spacing w:val="-1"/>
                <w:sz w:val="18"/>
              </w:rPr>
              <w:t>ite</w:t>
            </w:r>
            <w:r>
              <w:rPr>
                <w:rFonts w:ascii="HelveticaNeueLT Std Cn"/>
                <w:color w:val="231F20"/>
                <w:spacing w:val="-1"/>
                <w:position w:val="6"/>
                <w:sz w:val="13"/>
              </w:rPr>
              <w:t>10</w:t>
            </w:r>
          </w:p>
        </w:tc>
        <w:tc>
          <w:tcPr>
            <w:tcW w:w="108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82E9D55" w14:textId="77777777" w:rsidR="00822DC6" w:rsidRDefault="00326FFA">
            <w:pPr>
              <w:pStyle w:val="TableParagraph"/>
              <w:spacing w:before="22" w:line="279" w:lineRule="auto"/>
              <w:ind w:left="70" w:right="291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 xml:space="preserve">Boost </w:t>
            </w:r>
            <w:r w:rsidR="0096245D">
              <w:rPr>
                <w:rFonts w:ascii="HelveticaNeueLT Std Cn"/>
                <w:color w:val="231F20"/>
                <w:sz w:val="18"/>
              </w:rPr>
              <w:t>d</w:t>
            </w:r>
            <w:r>
              <w:rPr>
                <w:rFonts w:ascii="HelveticaNeueLT Std Cn"/>
                <w:color w:val="231F20"/>
                <w:sz w:val="18"/>
              </w:rPr>
              <w:t>ose (</w:t>
            </w:r>
            <w:proofErr w:type="spellStart"/>
            <w:r>
              <w:rPr>
                <w:rFonts w:ascii="HelveticaNeueLT Std Cn"/>
                <w:color w:val="231F20"/>
                <w:sz w:val="18"/>
              </w:rPr>
              <w:t>Gy</w:t>
            </w:r>
            <w:proofErr w:type="spellEnd"/>
            <w:r>
              <w:rPr>
                <w:rFonts w:ascii="HelveticaNeueLT Std Cn"/>
                <w:color w:val="231F20"/>
                <w:sz w:val="18"/>
              </w:rPr>
              <w:t>)*</w:t>
            </w:r>
          </w:p>
        </w:tc>
        <w:tc>
          <w:tcPr>
            <w:tcW w:w="108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F56A62A" w14:textId="77777777" w:rsidR="00822DC6" w:rsidRPr="00370B54" w:rsidRDefault="00326FFA">
            <w:pPr>
              <w:pStyle w:val="TableParagraph"/>
              <w:spacing w:before="25" w:line="296" w:lineRule="auto"/>
              <w:ind w:left="70" w:right="261"/>
              <w:rPr>
                <w:rFonts w:ascii="HelveticaNeueLT Std Cn" w:eastAsia="HelveticaNeueLT Std Cn" w:hAnsi="HelveticaNeueLT Std Cn" w:cs="HelveticaNeueLT Std Cn"/>
                <w:sz w:val="17"/>
                <w:szCs w:val="17"/>
              </w:rPr>
            </w:pPr>
            <w:r w:rsidRPr="00370B54">
              <w:rPr>
                <w:rFonts w:ascii="HelveticaNeueLT Std Cn"/>
                <w:color w:val="231F20"/>
                <w:spacing w:val="-3"/>
                <w:sz w:val="17"/>
                <w:szCs w:val="17"/>
              </w:rPr>
              <w:t>Total</w:t>
            </w:r>
            <w:r w:rsidRPr="00370B54">
              <w:rPr>
                <w:rFonts w:ascii="HelveticaNeueLT Std Cn"/>
                <w:color w:val="231F20"/>
                <w:sz w:val="17"/>
                <w:szCs w:val="17"/>
              </w:rPr>
              <w:t xml:space="preserve"> </w:t>
            </w:r>
            <w:r w:rsidR="0096245D" w:rsidRPr="00370B54">
              <w:rPr>
                <w:rFonts w:ascii="HelveticaNeueLT Std Cn"/>
                <w:color w:val="231F20"/>
                <w:sz w:val="17"/>
                <w:szCs w:val="17"/>
              </w:rPr>
              <w:t>d</w:t>
            </w:r>
            <w:r w:rsidRPr="00370B54">
              <w:rPr>
                <w:rFonts w:ascii="HelveticaNeueLT Std Cn"/>
                <w:color w:val="231F20"/>
                <w:sz w:val="17"/>
                <w:szCs w:val="17"/>
              </w:rPr>
              <w:t>ose</w:t>
            </w:r>
            <w:r w:rsidRPr="00370B54">
              <w:rPr>
                <w:rFonts w:ascii="HelveticaNeueLT Std Cn"/>
                <w:color w:val="231F20"/>
                <w:spacing w:val="22"/>
                <w:sz w:val="17"/>
                <w:szCs w:val="17"/>
              </w:rPr>
              <w:t xml:space="preserve"> </w:t>
            </w:r>
            <w:r w:rsidRPr="00370B54">
              <w:rPr>
                <w:rFonts w:ascii="HelveticaNeueLT Std Cn"/>
                <w:color w:val="231F20"/>
                <w:spacing w:val="-1"/>
                <w:sz w:val="17"/>
                <w:szCs w:val="17"/>
              </w:rPr>
              <w:t>(including</w:t>
            </w:r>
            <w:r w:rsidRPr="00370B54">
              <w:rPr>
                <w:rFonts w:ascii="HelveticaNeueLT Std Cn"/>
                <w:color w:val="231F20"/>
                <w:spacing w:val="26"/>
                <w:sz w:val="17"/>
                <w:szCs w:val="17"/>
              </w:rPr>
              <w:t xml:space="preserve"> </w:t>
            </w:r>
            <w:r w:rsidRPr="00370B54">
              <w:rPr>
                <w:rFonts w:ascii="HelveticaNeueLT Std Cn"/>
                <w:color w:val="231F20"/>
                <w:sz w:val="17"/>
                <w:szCs w:val="17"/>
              </w:rPr>
              <w:t>boost) (</w:t>
            </w:r>
            <w:proofErr w:type="spellStart"/>
            <w:r w:rsidRPr="00370B54">
              <w:rPr>
                <w:rFonts w:ascii="HelveticaNeueLT Std Cn"/>
                <w:color w:val="231F20"/>
                <w:sz w:val="17"/>
                <w:szCs w:val="17"/>
              </w:rPr>
              <w:t>Gy</w:t>
            </w:r>
            <w:proofErr w:type="spellEnd"/>
            <w:r w:rsidRPr="00370B54">
              <w:rPr>
                <w:rFonts w:ascii="HelveticaNeueLT Std Cn"/>
                <w:color w:val="231F20"/>
                <w:sz w:val="17"/>
                <w:szCs w:val="17"/>
              </w:rPr>
              <w:t>)*</w:t>
            </w:r>
          </w:p>
        </w:tc>
      </w:tr>
      <w:tr w:rsidR="00822DC6" w14:paraId="6F0D4E75" w14:textId="77777777">
        <w:trPr>
          <w:trHeight w:hRule="exact" w:val="289"/>
        </w:trPr>
        <w:tc>
          <w:tcPr>
            <w:tcW w:w="108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2B25EF0" w14:textId="77777777" w:rsidR="00822DC6" w:rsidRDefault="00822DC6"/>
        </w:tc>
        <w:tc>
          <w:tcPr>
            <w:tcW w:w="108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FF10BB6" w14:textId="77777777" w:rsidR="00822DC6" w:rsidRDefault="00822DC6"/>
        </w:tc>
        <w:tc>
          <w:tcPr>
            <w:tcW w:w="108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D5AF584" w14:textId="77777777" w:rsidR="00822DC6" w:rsidRDefault="00822DC6"/>
        </w:tc>
        <w:tc>
          <w:tcPr>
            <w:tcW w:w="108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589D632" w14:textId="77777777" w:rsidR="00822DC6" w:rsidRDefault="00822DC6"/>
        </w:tc>
        <w:tc>
          <w:tcPr>
            <w:tcW w:w="108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3EAFEC7" w14:textId="77777777" w:rsidR="00822DC6" w:rsidRDefault="00822DC6"/>
        </w:tc>
        <w:tc>
          <w:tcPr>
            <w:tcW w:w="108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93CDE20" w14:textId="77777777" w:rsidR="00822DC6" w:rsidRDefault="00822DC6"/>
        </w:tc>
        <w:tc>
          <w:tcPr>
            <w:tcW w:w="108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F22568F" w14:textId="77777777" w:rsidR="00822DC6" w:rsidRDefault="00822DC6"/>
        </w:tc>
        <w:tc>
          <w:tcPr>
            <w:tcW w:w="108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35F52C3" w14:textId="77777777" w:rsidR="00822DC6" w:rsidRDefault="00822DC6"/>
        </w:tc>
        <w:tc>
          <w:tcPr>
            <w:tcW w:w="108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AF6E020" w14:textId="77777777" w:rsidR="00822DC6" w:rsidRDefault="00822DC6"/>
        </w:tc>
        <w:tc>
          <w:tcPr>
            <w:tcW w:w="108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C010AF0" w14:textId="77777777" w:rsidR="00822DC6" w:rsidRDefault="00822DC6"/>
        </w:tc>
      </w:tr>
      <w:tr w:rsidR="00822DC6" w14:paraId="0BA36B56" w14:textId="77777777">
        <w:trPr>
          <w:trHeight w:hRule="exact" w:val="289"/>
        </w:trPr>
        <w:tc>
          <w:tcPr>
            <w:tcW w:w="108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C87E453" w14:textId="77777777" w:rsidR="00822DC6" w:rsidRDefault="00822DC6"/>
        </w:tc>
        <w:tc>
          <w:tcPr>
            <w:tcW w:w="108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44F2DBA" w14:textId="77777777" w:rsidR="00822DC6" w:rsidRDefault="00822DC6"/>
        </w:tc>
        <w:tc>
          <w:tcPr>
            <w:tcW w:w="108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C9A0FDC" w14:textId="77777777" w:rsidR="00822DC6" w:rsidRDefault="00822DC6"/>
        </w:tc>
        <w:tc>
          <w:tcPr>
            <w:tcW w:w="108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D5F5C37" w14:textId="77777777" w:rsidR="00822DC6" w:rsidRDefault="00822DC6"/>
        </w:tc>
        <w:tc>
          <w:tcPr>
            <w:tcW w:w="108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E617608" w14:textId="77777777" w:rsidR="00822DC6" w:rsidRDefault="00822DC6"/>
        </w:tc>
        <w:tc>
          <w:tcPr>
            <w:tcW w:w="108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BF9F8C2" w14:textId="77777777" w:rsidR="00822DC6" w:rsidRDefault="00822DC6"/>
        </w:tc>
        <w:tc>
          <w:tcPr>
            <w:tcW w:w="108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FC8FAE0" w14:textId="77777777" w:rsidR="00822DC6" w:rsidRDefault="00822DC6"/>
        </w:tc>
        <w:tc>
          <w:tcPr>
            <w:tcW w:w="108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C4D3964" w14:textId="77777777" w:rsidR="00822DC6" w:rsidRDefault="00822DC6"/>
        </w:tc>
        <w:tc>
          <w:tcPr>
            <w:tcW w:w="108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99F9F3F" w14:textId="77777777" w:rsidR="00822DC6" w:rsidRDefault="00822DC6"/>
        </w:tc>
        <w:tc>
          <w:tcPr>
            <w:tcW w:w="108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BAD1FA3" w14:textId="77777777" w:rsidR="00822DC6" w:rsidRDefault="00822DC6"/>
        </w:tc>
      </w:tr>
      <w:tr w:rsidR="00822DC6" w14:paraId="7D8B6ABC" w14:textId="77777777">
        <w:trPr>
          <w:trHeight w:hRule="exact" w:val="288"/>
        </w:trPr>
        <w:tc>
          <w:tcPr>
            <w:tcW w:w="5400" w:type="dxa"/>
            <w:gridSpan w:val="5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75981C9" w14:textId="77777777" w:rsidR="00822DC6" w:rsidRDefault="00326FFA">
            <w:pPr>
              <w:pStyle w:val="TableParagraph"/>
              <w:spacing w:before="30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Institution</w:t>
            </w:r>
          </w:p>
        </w:tc>
        <w:tc>
          <w:tcPr>
            <w:tcW w:w="5400" w:type="dxa"/>
            <w:gridSpan w:val="5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FD4B0B1" w14:textId="77777777" w:rsidR="00822DC6" w:rsidRDefault="00326FFA">
            <w:pPr>
              <w:pStyle w:val="TableParagraph"/>
              <w:spacing w:before="30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Radiation oncologist</w:t>
            </w:r>
          </w:p>
        </w:tc>
      </w:tr>
      <w:tr w:rsidR="00822DC6" w14:paraId="2CE1E467" w14:textId="77777777">
        <w:trPr>
          <w:trHeight w:hRule="exact" w:val="281"/>
        </w:trPr>
        <w:tc>
          <w:tcPr>
            <w:tcW w:w="10800" w:type="dxa"/>
            <w:gridSpan w:val="10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88AB8D6" w14:textId="77777777" w:rsidR="00822DC6" w:rsidRDefault="00326FFA">
            <w:pPr>
              <w:pStyle w:val="TableParagraph"/>
              <w:spacing w:before="28"/>
              <w:ind w:left="70"/>
              <w:rPr>
                <w:rFonts w:ascii="HelveticaNeueLT Std Cn" w:eastAsia="HelveticaNeueLT Std Cn" w:hAnsi="HelveticaNeueLT Std Cn" w:cs="HelveticaNeueLT Std Cn"/>
                <w:sz w:val="17"/>
                <w:szCs w:val="17"/>
              </w:rPr>
            </w:pPr>
            <w:r>
              <w:rPr>
                <w:rFonts w:ascii="HelveticaNeueLT Std Cn"/>
                <w:color w:val="231F20"/>
                <w:sz w:val="17"/>
              </w:rPr>
              <w:t>*</w:t>
            </w:r>
            <w:r>
              <w:rPr>
                <w:rFonts w:ascii="HelveticaNeueLT Std Cn"/>
                <w:b/>
                <w:color w:val="231F20"/>
                <w:sz w:val="17"/>
              </w:rPr>
              <w:t>Note</w:t>
            </w:r>
            <w:r>
              <w:rPr>
                <w:rFonts w:ascii="HelveticaNeueLT Std Cn"/>
                <w:color w:val="231F20"/>
                <w:sz w:val="17"/>
              </w:rPr>
              <w:t>:</w:t>
            </w:r>
            <w:r>
              <w:rPr>
                <w:rFonts w:ascii="HelveticaNeueLT Std Cn"/>
                <w:color w:val="231F20"/>
                <w:spacing w:val="-13"/>
                <w:sz w:val="17"/>
              </w:rPr>
              <w:t xml:space="preserve"> </w:t>
            </w:r>
            <w:r>
              <w:rPr>
                <w:rFonts w:ascii="HelveticaNeueLT Std Cn"/>
                <w:color w:val="231F20"/>
                <w:spacing w:val="-7"/>
                <w:sz w:val="17"/>
              </w:rPr>
              <w:t>To</w:t>
            </w:r>
            <w:r>
              <w:rPr>
                <w:rFonts w:ascii="HelveticaNeueLT Std Cn"/>
                <w:color w:val="231F20"/>
                <w:sz w:val="17"/>
              </w:rPr>
              <w:t xml:space="preserve"> convert </w:t>
            </w:r>
            <w:proofErr w:type="spellStart"/>
            <w:r>
              <w:rPr>
                <w:rFonts w:ascii="HelveticaNeueLT Std Cn"/>
                <w:color w:val="231F20"/>
                <w:sz w:val="17"/>
              </w:rPr>
              <w:t>cGy</w:t>
            </w:r>
            <w:proofErr w:type="spellEnd"/>
            <w:r>
              <w:rPr>
                <w:rFonts w:ascii="HelveticaNeueLT Std Cn"/>
                <w:color w:val="231F20"/>
                <w:sz w:val="17"/>
              </w:rPr>
              <w:t xml:space="preserve"> or rads to </w:t>
            </w:r>
            <w:r>
              <w:rPr>
                <w:rFonts w:ascii="HelveticaNeueLT Std Cn"/>
                <w:color w:val="231F20"/>
                <w:spacing w:val="-4"/>
                <w:sz w:val="17"/>
              </w:rPr>
              <w:t>Gy,</w:t>
            </w:r>
            <w:r>
              <w:rPr>
                <w:rFonts w:ascii="HelveticaNeueLT Std Cn"/>
                <w:color w:val="231F20"/>
                <w:spacing w:val="-7"/>
                <w:sz w:val="17"/>
              </w:rPr>
              <w:t xml:space="preserve"> </w:t>
            </w:r>
            <w:r>
              <w:rPr>
                <w:rFonts w:ascii="HelveticaNeueLT Std Cn"/>
                <w:color w:val="231F20"/>
                <w:sz w:val="17"/>
              </w:rPr>
              <w:t>divide dose by 100 (example:</w:t>
            </w:r>
            <w:r>
              <w:rPr>
                <w:rFonts w:ascii="HelveticaNeueLT Std Cn"/>
                <w:color w:val="231F20"/>
                <w:spacing w:val="-7"/>
                <w:sz w:val="17"/>
              </w:rPr>
              <w:t xml:space="preserve"> </w:t>
            </w:r>
            <w:r>
              <w:rPr>
                <w:rFonts w:ascii="HelveticaNeueLT Std Cn"/>
                <w:color w:val="231F20"/>
                <w:sz w:val="17"/>
              </w:rPr>
              <w:t xml:space="preserve">2400 </w:t>
            </w:r>
            <w:proofErr w:type="spellStart"/>
            <w:r>
              <w:rPr>
                <w:rFonts w:ascii="HelveticaNeueLT Std Cn"/>
                <w:color w:val="231F20"/>
                <w:sz w:val="17"/>
              </w:rPr>
              <w:t>cGy</w:t>
            </w:r>
            <w:proofErr w:type="spellEnd"/>
            <w:r>
              <w:rPr>
                <w:rFonts w:ascii="HelveticaNeueLT Std Cn"/>
                <w:color w:val="231F20"/>
                <w:sz w:val="17"/>
              </w:rPr>
              <w:t xml:space="preserve"> = 2400 rads = 24 Gy)</w:t>
            </w:r>
          </w:p>
        </w:tc>
      </w:tr>
      <w:tr w:rsidR="00822DC6" w14:paraId="422049F9" w14:textId="77777777">
        <w:trPr>
          <w:trHeight w:hRule="exact" w:val="299"/>
        </w:trPr>
        <w:tc>
          <w:tcPr>
            <w:tcW w:w="10800" w:type="dxa"/>
            <w:gridSpan w:val="10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  <w:shd w:val="clear" w:color="auto" w:fill="89D4E3"/>
          </w:tcPr>
          <w:p w14:paraId="71040427" w14:textId="77777777" w:rsidR="00822DC6" w:rsidRDefault="00326FFA">
            <w:pPr>
              <w:pStyle w:val="TableParagraph"/>
              <w:tabs>
                <w:tab w:val="left" w:pos="2506"/>
                <w:tab w:val="left" w:pos="3254"/>
                <w:tab w:val="left" w:pos="3950"/>
              </w:tabs>
              <w:spacing w:before="36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z w:val="18"/>
                <w:szCs w:val="18"/>
              </w:rPr>
              <w:t xml:space="preserve">Hematopoietic Cell 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pacing w:val="-2"/>
                <w:sz w:val="18"/>
                <w:szCs w:val="18"/>
              </w:rPr>
              <w:t>Transplant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pacing w:val="-2"/>
                <w:sz w:val="18"/>
                <w:szCs w:val="18"/>
              </w:rPr>
              <w:tab/>
            </w:r>
            <w:r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</w:t>
            </w:r>
            <w:r>
              <w:rPr>
                <w:rFonts w:ascii="Wingdings" w:eastAsia="Wingdings" w:hAnsi="Wingdings" w:cs="Wingdings"/>
                <w:color w:val="231F20"/>
                <w:spacing w:val="-137"/>
                <w:sz w:val="18"/>
                <w:szCs w:val="18"/>
              </w:rPr>
              <w:t>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pacing w:val="-5"/>
                <w:sz w:val="18"/>
                <w:szCs w:val="18"/>
              </w:rPr>
              <w:t>Yes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pacing w:val="-5"/>
                <w:sz w:val="18"/>
                <w:szCs w:val="18"/>
              </w:rPr>
              <w:tab/>
            </w:r>
            <w:r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</w:t>
            </w:r>
            <w:r>
              <w:rPr>
                <w:rFonts w:ascii="Wingdings" w:eastAsia="Wingdings" w:hAnsi="Wingdings" w:cs="Wingdings"/>
                <w:color w:val="231F20"/>
                <w:spacing w:val="-137"/>
                <w:sz w:val="18"/>
                <w:szCs w:val="18"/>
              </w:rPr>
              <w:t>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z w:val="18"/>
                <w:szCs w:val="18"/>
              </w:rPr>
              <w:t>No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z w:val="18"/>
                <w:szCs w:val="18"/>
              </w:rPr>
              <w:tab/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i/>
                <w:color w:val="231F20"/>
                <w:sz w:val="18"/>
                <w:szCs w:val="18"/>
              </w:rPr>
              <w:t>If yes,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i/>
                <w:color w:val="231F20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i/>
                <w:color w:val="231F20"/>
                <w:sz w:val="18"/>
                <w:szCs w:val="18"/>
              </w:rPr>
              <w:t>provide information below</w:t>
            </w:r>
          </w:p>
        </w:tc>
      </w:tr>
      <w:tr w:rsidR="00822DC6" w14:paraId="2630EB90" w14:textId="77777777">
        <w:trPr>
          <w:trHeight w:hRule="exact" w:val="289"/>
        </w:trPr>
        <w:tc>
          <w:tcPr>
            <w:tcW w:w="216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BC2AE65" w14:textId="77777777" w:rsidR="00822DC6" w:rsidRDefault="00326FFA">
            <w:pPr>
              <w:pStyle w:val="TableParagraph"/>
              <w:spacing w:before="17"/>
              <w:ind w:left="70"/>
              <w:rPr>
                <w:rFonts w:ascii="HelveticaNeueLT Std Cn" w:eastAsia="HelveticaNeueLT Std Cn" w:hAnsi="HelveticaNeueLT Std Cn" w:cs="HelveticaNeueLT Std Cn"/>
                <w:sz w:val="13"/>
                <w:szCs w:val="13"/>
              </w:rPr>
            </w:pPr>
            <w:r>
              <w:rPr>
                <w:rFonts w:ascii="HelveticaNeueLT Std Cn"/>
                <w:color w:val="231F20"/>
                <w:spacing w:val="-2"/>
                <w:sz w:val="18"/>
              </w:rPr>
              <w:t>Type</w:t>
            </w:r>
            <w:r>
              <w:rPr>
                <w:rFonts w:ascii="HelveticaNeueLT Std Cn"/>
                <w:color w:val="231F20"/>
                <w:spacing w:val="-2"/>
                <w:position w:val="6"/>
                <w:sz w:val="13"/>
              </w:rPr>
              <w:t>11</w:t>
            </w:r>
          </w:p>
        </w:tc>
        <w:tc>
          <w:tcPr>
            <w:tcW w:w="216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6A949D6" w14:textId="77777777" w:rsidR="00822DC6" w:rsidRDefault="00326FFA">
            <w:pPr>
              <w:pStyle w:val="TableParagraph"/>
              <w:spacing w:before="30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pacing w:val="-2"/>
                <w:sz w:val="18"/>
              </w:rPr>
              <w:t>Tandem?</w:t>
            </w:r>
          </w:p>
        </w:tc>
        <w:tc>
          <w:tcPr>
            <w:tcW w:w="216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78254DC" w14:textId="77777777" w:rsidR="00822DC6" w:rsidRDefault="00326FFA">
            <w:pPr>
              <w:pStyle w:val="TableParagraph"/>
              <w:spacing w:before="17"/>
              <w:ind w:left="70"/>
              <w:rPr>
                <w:rFonts w:ascii="HelveticaNeueLT Std Cn" w:eastAsia="HelveticaNeueLT Std Cn" w:hAnsi="HelveticaNeueLT Std Cn" w:cs="HelveticaNeueLT Std Cn"/>
                <w:sz w:val="13"/>
                <w:szCs w:val="13"/>
              </w:rPr>
            </w:pPr>
            <w:r>
              <w:rPr>
                <w:rFonts w:ascii="HelveticaNeueLT Std Cn"/>
                <w:color w:val="231F20"/>
                <w:sz w:val="18"/>
              </w:rPr>
              <w:t>Source</w:t>
            </w:r>
            <w:r>
              <w:rPr>
                <w:rFonts w:ascii="HelveticaNeueLT Std Cn"/>
                <w:color w:val="231F20"/>
                <w:position w:val="6"/>
                <w:sz w:val="13"/>
              </w:rPr>
              <w:t>12</w:t>
            </w:r>
          </w:p>
        </w:tc>
        <w:tc>
          <w:tcPr>
            <w:tcW w:w="216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DFE45A6" w14:textId="77777777" w:rsidR="00822DC6" w:rsidRDefault="00326FFA">
            <w:pPr>
              <w:pStyle w:val="TableParagraph"/>
              <w:spacing w:before="30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 xml:space="preserve">Date of </w:t>
            </w:r>
            <w:r w:rsidR="0096245D">
              <w:rPr>
                <w:rFonts w:ascii="HelveticaNeueLT Std Cn"/>
                <w:color w:val="231F20"/>
                <w:sz w:val="18"/>
              </w:rPr>
              <w:t>i</w:t>
            </w:r>
            <w:r>
              <w:rPr>
                <w:rFonts w:ascii="HelveticaNeueLT Std Cn"/>
                <w:color w:val="231F20"/>
                <w:sz w:val="18"/>
              </w:rPr>
              <w:t>nfusion</w:t>
            </w:r>
          </w:p>
        </w:tc>
        <w:tc>
          <w:tcPr>
            <w:tcW w:w="216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EC2E751" w14:textId="77777777" w:rsidR="00822DC6" w:rsidRDefault="00326FFA">
            <w:pPr>
              <w:pStyle w:val="TableParagraph"/>
              <w:spacing w:before="17"/>
              <w:ind w:left="70"/>
              <w:rPr>
                <w:rFonts w:ascii="HelveticaNeueLT Std Cn" w:eastAsia="HelveticaNeueLT Std Cn" w:hAnsi="HelveticaNeueLT Std Cn" w:cs="HelveticaNeueLT Std Cn"/>
                <w:sz w:val="13"/>
                <w:szCs w:val="13"/>
              </w:rPr>
            </w:pPr>
            <w:r>
              <w:rPr>
                <w:rFonts w:ascii="HelveticaNeueLT Std Cn"/>
                <w:color w:val="231F20"/>
                <w:sz w:val="18"/>
              </w:rPr>
              <w:t>Conditioning</w:t>
            </w:r>
            <w:r>
              <w:rPr>
                <w:rFonts w:ascii="HelveticaNeueLT Std Cn"/>
                <w:color w:val="231F20"/>
                <w:spacing w:val="3"/>
                <w:sz w:val="18"/>
              </w:rPr>
              <w:t xml:space="preserve"> </w:t>
            </w:r>
            <w:r w:rsidR="0096245D">
              <w:rPr>
                <w:rFonts w:ascii="HelveticaNeueLT Std Cn"/>
                <w:color w:val="231F20"/>
                <w:spacing w:val="-1"/>
                <w:sz w:val="18"/>
              </w:rPr>
              <w:t>r</w:t>
            </w:r>
            <w:r>
              <w:rPr>
                <w:rFonts w:ascii="HelveticaNeueLT Std Cn"/>
                <w:color w:val="231F20"/>
                <w:spacing w:val="-1"/>
                <w:sz w:val="18"/>
              </w:rPr>
              <w:t>egimen</w:t>
            </w:r>
            <w:r>
              <w:rPr>
                <w:rFonts w:ascii="HelveticaNeueLT Std Cn"/>
                <w:color w:val="231F20"/>
                <w:spacing w:val="-1"/>
                <w:position w:val="6"/>
                <w:sz w:val="13"/>
              </w:rPr>
              <w:t>13</w:t>
            </w:r>
          </w:p>
        </w:tc>
      </w:tr>
      <w:tr w:rsidR="00822DC6" w14:paraId="27EDC9E6" w14:textId="77777777">
        <w:trPr>
          <w:trHeight w:hRule="exact" w:val="299"/>
        </w:trPr>
        <w:tc>
          <w:tcPr>
            <w:tcW w:w="216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DC9C4AF" w14:textId="77777777" w:rsidR="00822DC6" w:rsidRDefault="00822DC6"/>
        </w:tc>
        <w:tc>
          <w:tcPr>
            <w:tcW w:w="216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08B5175" w14:textId="77777777" w:rsidR="00822DC6" w:rsidRDefault="00326FFA">
            <w:pPr>
              <w:pStyle w:val="ListParagraph"/>
              <w:numPr>
                <w:ilvl w:val="0"/>
                <w:numId w:val="16"/>
              </w:numPr>
              <w:tabs>
                <w:tab w:val="left" w:pos="274"/>
                <w:tab w:val="left" w:pos="712"/>
              </w:tabs>
              <w:spacing w:before="41"/>
              <w:ind w:hanging="203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 w:eastAsia="HelveticaNeueLT Std Cn" w:hAnsi="HelveticaNeueLT Std Cn" w:cs="HelveticaNeueLT Std Cn"/>
                <w:color w:val="231F20"/>
                <w:spacing w:val="-5"/>
                <w:sz w:val="18"/>
                <w:szCs w:val="18"/>
              </w:rPr>
              <w:t>Yes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pacing w:val="-5"/>
                <w:sz w:val="18"/>
                <w:szCs w:val="18"/>
              </w:rPr>
              <w:tab/>
            </w:r>
            <w:r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</w:t>
            </w:r>
            <w:r>
              <w:rPr>
                <w:rFonts w:ascii="Wingdings" w:eastAsia="Wingdings" w:hAnsi="Wingdings" w:cs="Wingdings"/>
                <w:color w:val="231F20"/>
                <w:spacing w:val="-137"/>
                <w:sz w:val="18"/>
                <w:szCs w:val="18"/>
              </w:rPr>
              <w:t></w:t>
            </w:r>
            <w:r>
              <w:rPr>
                <w:rFonts w:ascii="HelveticaNeueLT Std Cn" w:eastAsia="HelveticaNeueLT Std Cn" w:hAnsi="HelveticaNeueLT Std Cn" w:cs="HelveticaNeueLT Std Cn"/>
                <w:color w:val="231F20"/>
                <w:sz w:val="18"/>
                <w:szCs w:val="18"/>
              </w:rPr>
              <w:t>No</w:t>
            </w:r>
          </w:p>
        </w:tc>
        <w:tc>
          <w:tcPr>
            <w:tcW w:w="216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BC0ADD9" w14:textId="77777777" w:rsidR="00822DC6" w:rsidRDefault="00822DC6"/>
        </w:tc>
        <w:tc>
          <w:tcPr>
            <w:tcW w:w="216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9DA4E74" w14:textId="77777777" w:rsidR="00822DC6" w:rsidRDefault="00822DC6"/>
        </w:tc>
        <w:tc>
          <w:tcPr>
            <w:tcW w:w="216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700774E" w14:textId="77777777" w:rsidR="00822DC6" w:rsidRDefault="00822DC6"/>
        </w:tc>
      </w:tr>
      <w:tr w:rsidR="00822DC6" w14:paraId="4FBBFA41" w14:textId="77777777">
        <w:trPr>
          <w:trHeight w:hRule="exact" w:val="289"/>
        </w:trPr>
        <w:tc>
          <w:tcPr>
            <w:tcW w:w="5400" w:type="dxa"/>
            <w:gridSpan w:val="5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86738DF" w14:textId="77777777" w:rsidR="00822DC6" w:rsidRDefault="00326FFA">
            <w:pPr>
              <w:pStyle w:val="TableParagraph"/>
              <w:spacing w:before="30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Institution</w:t>
            </w:r>
          </w:p>
        </w:tc>
        <w:tc>
          <w:tcPr>
            <w:tcW w:w="5400" w:type="dxa"/>
            <w:gridSpan w:val="5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AFDA551" w14:textId="77777777" w:rsidR="00822DC6" w:rsidRDefault="00326FFA">
            <w:pPr>
              <w:pStyle w:val="TableParagraph"/>
              <w:spacing w:before="30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pacing w:val="-2"/>
                <w:sz w:val="18"/>
              </w:rPr>
              <w:t>Transplant</w:t>
            </w:r>
            <w:r>
              <w:rPr>
                <w:rFonts w:ascii="HelveticaNeueLT Std Cn"/>
                <w:color w:val="231F20"/>
                <w:sz w:val="18"/>
              </w:rPr>
              <w:t xml:space="preserve"> physician</w:t>
            </w:r>
          </w:p>
        </w:tc>
      </w:tr>
      <w:tr w:rsidR="00822DC6" w14:paraId="340902C6" w14:textId="77777777">
        <w:trPr>
          <w:trHeight w:hRule="exact" w:val="299"/>
        </w:trPr>
        <w:tc>
          <w:tcPr>
            <w:tcW w:w="10800" w:type="dxa"/>
            <w:gridSpan w:val="10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  <w:shd w:val="clear" w:color="auto" w:fill="E6F5F7"/>
          </w:tcPr>
          <w:p w14:paraId="797C63AE" w14:textId="77777777" w:rsidR="00822DC6" w:rsidRDefault="00326FFA">
            <w:pPr>
              <w:pStyle w:val="TableParagraph"/>
              <w:tabs>
                <w:tab w:val="left" w:pos="6558"/>
                <w:tab w:val="left" w:pos="7307"/>
                <w:tab w:val="left" w:pos="8002"/>
              </w:tabs>
              <w:spacing w:before="36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pacing w:val="-1"/>
                <w:sz w:val="18"/>
                <w:szCs w:val="18"/>
              </w:rPr>
              <w:t>Graft-Versus-Host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z w:val="18"/>
                <w:szCs w:val="18"/>
              </w:rPr>
              <w:t xml:space="preserve"> Disease (GVHD) 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pacing w:val="-1"/>
                <w:sz w:val="18"/>
                <w:szCs w:val="18"/>
              </w:rPr>
              <w:t>Prophylaxis/Treatment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z w:val="18"/>
                <w:szCs w:val="18"/>
              </w:rPr>
              <w:t xml:space="preserve"> (for transplant patients only)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z w:val="18"/>
                <w:szCs w:val="18"/>
              </w:rPr>
              <w:tab/>
            </w:r>
            <w:r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</w:t>
            </w:r>
            <w:r>
              <w:rPr>
                <w:rFonts w:ascii="Wingdings" w:eastAsia="Wingdings" w:hAnsi="Wingdings" w:cs="Wingdings"/>
                <w:color w:val="231F20"/>
                <w:spacing w:val="-137"/>
                <w:sz w:val="18"/>
                <w:szCs w:val="18"/>
              </w:rPr>
              <w:t>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pacing w:val="-5"/>
                <w:sz w:val="18"/>
                <w:szCs w:val="18"/>
              </w:rPr>
              <w:t>Yes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pacing w:val="-5"/>
                <w:sz w:val="18"/>
                <w:szCs w:val="18"/>
              </w:rPr>
              <w:tab/>
            </w:r>
            <w:r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</w:t>
            </w:r>
            <w:r>
              <w:rPr>
                <w:rFonts w:ascii="Wingdings" w:eastAsia="Wingdings" w:hAnsi="Wingdings" w:cs="Wingdings"/>
                <w:color w:val="231F20"/>
                <w:spacing w:val="-137"/>
                <w:sz w:val="18"/>
                <w:szCs w:val="18"/>
              </w:rPr>
              <w:t>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z w:val="18"/>
                <w:szCs w:val="18"/>
              </w:rPr>
              <w:t>No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z w:val="18"/>
                <w:szCs w:val="18"/>
              </w:rPr>
              <w:tab/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i/>
                <w:color w:val="231F20"/>
                <w:sz w:val="18"/>
                <w:szCs w:val="18"/>
              </w:rPr>
              <w:t>If yes,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i/>
                <w:color w:val="231F20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i/>
                <w:color w:val="231F20"/>
                <w:sz w:val="18"/>
                <w:szCs w:val="18"/>
              </w:rPr>
              <w:t>provide information below</w:t>
            </w:r>
          </w:p>
        </w:tc>
      </w:tr>
      <w:tr w:rsidR="00822DC6" w14:paraId="105CF5CE" w14:textId="77777777">
        <w:trPr>
          <w:trHeight w:hRule="exact" w:val="289"/>
        </w:trPr>
        <w:tc>
          <w:tcPr>
            <w:tcW w:w="4320" w:type="dxa"/>
            <w:gridSpan w:val="4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8BC2372" w14:textId="77777777" w:rsidR="00822DC6" w:rsidRDefault="00326FFA">
            <w:pPr>
              <w:pStyle w:val="TableParagraph"/>
              <w:spacing w:before="17"/>
              <w:ind w:left="70"/>
              <w:rPr>
                <w:rFonts w:ascii="HelveticaNeueLT Std Cn" w:eastAsia="HelveticaNeueLT Std Cn" w:hAnsi="HelveticaNeueLT Std Cn" w:cs="HelveticaNeueLT Std Cn"/>
                <w:sz w:val="13"/>
                <w:szCs w:val="13"/>
              </w:rPr>
            </w:pPr>
            <w:r>
              <w:rPr>
                <w:rFonts w:ascii="HelveticaNeueLT Std Cn"/>
                <w:color w:val="231F20"/>
                <w:spacing w:val="-2"/>
                <w:sz w:val="18"/>
              </w:rPr>
              <w:t>Type</w:t>
            </w:r>
            <w:r>
              <w:rPr>
                <w:rFonts w:ascii="HelveticaNeueLT Std Cn"/>
                <w:color w:val="231F20"/>
                <w:spacing w:val="-2"/>
                <w:position w:val="6"/>
                <w:sz w:val="13"/>
              </w:rPr>
              <w:t>14</w:t>
            </w:r>
          </w:p>
        </w:tc>
        <w:tc>
          <w:tcPr>
            <w:tcW w:w="3240" w:type="dxa"/>
            <w:gridSpan w:val="3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4A8AB20" w14:textId="77777777" w:rsidR="00822DC6" w:rsidRDefault="00326FFA">
            <w:pPr>
              <w:pStyle w:val="TableParagraph"/>
              <w:spacing w:before="30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pacing w:val="-1"/>
                <w:sz w:val="18"/>
              </w:rPr>
              <w:t>First</w:t>
            </w:r>
            <w:r>
              <w:rPr>
                <w:rFonts w:ascii="HelveticaNeueLT Std Cn"/>
                <w:color w:val="231F20"/>
                <w:sz w:val="18"/>
              </w:rPr>
              <w:t xml:space="preserve"> </w:t>
            </w:r>
            <w:r w:rsidR="0096245D">
              <w:rPr>
                <w:rFonts w:ascii="HelveticaNeueLT Std Cn"/>
                <w:color w:val="231F20"/>
                <w:sz w:val="18"/>
              </w:rPr>
              <w:t>d</w:t>
            </w:r>
            <w:r>
              <w:rPr>
                <w:rFonts w:ascii="HelveticaNeueLT Std Cn"/>
                <w:color w:val="231F20"/>
                <w:sz w:val="18"/>
              </w:rPr>
              <w:t>ose</w:t>
            </w:r>
          </w:p>
        </w:tc>
        <w:tc>
          <w:tcPr>
            <w:tcW w:w="3240" w:type="dxa"/>
            <w:gridSpan w:val="3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5B9B4E2" w14:textId="77777777" w:rsidR="00822DC6" w:rsidRDefault="00326FFA">
            <w:pPr>
              <w:pStyle w:val="TableParagraph"/>
              <w:spacing w:before="30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 xml:space="preserve">Last </w:t>
            </w:r>
            <w:r w:rsidR="0096245D">
              <w:rPr>
                <w:rFonts w:ascii="HelveticaNeueLT Std Cn"/>
                <w:color w:val="231F20"/>
                <w:sz w:val="18"/>
              </w:rPr>
              <w:t>d</w:t>
            </w:r>
            <w:r>
              <w:rPr>
                <w:rFonts w:ascii="HelveticaNeueLT Std Cn"/>
                <w:color w:val="231F20"/>
                <w:sz w:val="18"/>
              </w:rPr>
              <w:t>ose</w:t>
            </w:r>
          </w:p>
        </w:tc>
      </w:tr>
      <w:tr w:rsidR="00822DC6" w14:paraId="5369DEA2" w14:textId="77777777">
        <w:trPr>
          <w:trHeight w:hRule="exact" w:val="289"/>
        </w:trPr>
        <w:tc>
          <w:tcPr>
            <w:tcW w:w="4320" w:type="dxa"/>
            <w:gridSpan w:val="4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94EA00C" w14:textId="77777777" w:rsidR="00822DC6" w:rsidRDefault="00822DC6"/>
        </w:tc>
        <w:tc>
          <w:tcPr>
            <w:tcW w:w="3240" w:type="dxa"/>
            <w:gridSpan w:val="3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85EDFC0" w14:textId="77777777" w:rsidR="00822DC6" w:rsidRDefault="00822DC6"/>
        </w:tc>
        <w:tc>
          <w:tcPr>
            <w:tcW w:w="3240" w:type="dxa"/>
            <w:gridSpan w:val="3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ABA981A" w14:textId="77777777" w:rsidR="00822DC6" w:rsidRDefault="00822DC6"/>
        </w:tc>
      </w:tr>
      <w:tr w:rsidR="00822DC6" w14:paraId="3D40C7E5" w14:textId="77777777">
        <w:trPr>
          <w:trHeight w:hRule="exact" w:val="289"/>
        </w:trPr>
        <w:tc>
          <w:tcPr>
            <w:tcW w:w="4320" w:type="dxa"/>
            <w:gridSpan w:val="4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F8EC7BE" w14:textId="77777777" w:rsidR="00822DC6" w:rsidRDefault="00822DC6"/>
        </w:tc>
        <w:tc>
          <w:tcPr>
            <w:tcW w:w="3240" w:type="dxa"/>
            <w:gridSpan w:val="3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391842A" w14:textId="77777777" w:rsidR="00822DC6" w:rsidRDefault="00822DC6"/>
        </w:tc>
        <w:tc>
          <w:tcPr>
            <w:tcW w:w="3240" w:type="dxa"/>
            <w:gridSpan w:val="3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0880551" w14:textId="77777777" w:rsidR="00822DC6" w:rsidRDefault="00822DC6"/>
        </w:tc>
      </w:tr>
      <w:tr w:rsidR="00822DC6" w14:paraId="61598B8E" w14:textId="77777777">
        <w:trPr>
          <w:trHeight w:hRule="exact" w:val="299"/>
        </w:trPr>
        <w:tc>
          <w:tcPr>
            <w:tcW w:w="10800" w:type="dxa"/>
            <w:gridSpan w:val="10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941835D" w14:textId="77777777" w:rsidR="00822DC6" w:rsidRDefault="0096245D">
            <w:pPr>
              <w:pStyle w:val="TableParagraph"/>
              <w:tabs>
                <w:tab w:val="left" w:pos="3750"/>
                <w:tab w:val="left" w:pos="4479"/>
                <w:tab w:val="left" w:pos="5469"/>
                <w:tab w:val="left" w:pos="9319"/>
                <w:tab w:val="left" w:pos="10048"/>
              </w:tabs>
              <w:spacing w:before="36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 w:rsidRPr="0096245D">
              <w:rPr>
                <w:rFonts w:ascii="HelveticaNeueLT Std Cn" w:eastAsia="HelveticaNeueLT Std Cn" w:hAnsi="HelveticaNeueLT Std Cn" w:cs="HelveticaNeueLT Std Cn"/>
                <w:color w:val="231F20"/>
                <w:spacing w:val="-2"/>
                <w:sz w:val="18"/>
                <w:szCs w:val="18"/>
              </w:rPr>
              <w:t>Was</w:t>
            </w:r>
            <w:r w:rsidR="00326FFA">
              <w:rPr>
                <w:rFonts w:ascii="HelveticaNeueLT Std Cn" w:eastAsia="HelveticaNeueLT Std Cn" w:hAnsi="HelveticaNeueLT Std Cn" w:cs="HelveticaNeueLT Std Cn"/>
                <w:color w:val="231F20"/>
                <w:sz w:val="18"/>
                <w:szCs w:val="18"/>
              </w:rPr>
              <w:t xml:space="preserve"> the patient ever diagnosed with chronic GVHD?</w:t>
            </w:r>
            <w:r w:rsidR="00326FFA">
              <w:rPr>
                <w:rFonts w:ascii="HelveticaNeueLT Std Cn" w:eastAsia="HelveticaNeueLT Std Cn" w:hAnsi="HelveticaNeueLT Std Cn" w:cs="HelveticaNeueLT Std Cn"/>
                <w:color w:val="231F20"/>
                <w:sz w:val="18"/>
                <w:szCs w:val="18"/>
              </w:rPr>
              <w:tab/>
            </w:r>
            <w:r w:rsidR="00326FFA"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</w:t>
            </w:r>
            <w:r w:rsidR="00326FFA">
              <w:rPr>
                <w:rFonts w:ascii="Wingdings" w:eastAsia="Wingdings" w:hAnsi="Wingdings" w:cs="Wingdings"/>
                <w:color w:val="231F20"/>
                <w:spacing w:val="-137"/>
                <w:sz w:val="18"/>
                <w:szCs w:val="18"/>
              </w:rPr>
              <w:t></w:t>
            </w:r>
            <w:r w:rsidR="00326FFA">
              <w:rPr>
                <w:rFonts w:ascii="HelveticaNeueLT Std Cn" w:eastAsia="HelveticaNeueLT Std Cn" w:hAnsi="HelveticaNeueLT Std Cn" w:cs="HelveticaNeueLT Std Cn"/>
                <w:color w:val="231F20"/>
                <w:spacing w:val="-5"/>
                <w:sz w:val="18"/>
                <w:szCs w:val="18"/>
              </w:rPr>
              <w:t>Yes</w:t>
            </w:r>
            <w:r w:rsidR="00326FFA">
              <w:rPr>
                <w:rFonts w:ascii="HelveticaNeueLT Std Cn" w:eastAsia="HelveticaNeueLT Std Cn" w:hAnsi="HelveticaNeueLT Std Cn" w:cs="HelveticaNeueLT Std Cn"/>
                <w:color w:val="231F20"/>
                <w:spacing w:val="-5"/>
                <w:sz w:val="18"/>
                <w:szCs w:val="18"/>
              </w:rPr>
              <w:tab/>
            </w:r>
            <w:r w:rsidR="00326FFA"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</w:t>
            </w:r>
            <w:r w:rsidR="00326FFA">
              <w:rPr>
                <w:rFonts w:ascii="Wingdings" w:eastAsia="Wingdings" w:hAnsi="Wingdings" w:cs="Wingdings"/>
                <w:color w:val="231F20"/>
                <w:spacing w:val="-137"/>
                <w:sz w:val="18"/>
                <w:szCs w:val="18"/>
              </w:rPr>
              <w:t></w:t>
            </w:r>
            <w:r w:rsidR="00326FFA">
              <w:rPr>
                <w:rFonts w:ascii="HelveticaNeueLT Std Cn" w:eastAsia="HelveticaNeueLT Std Cn" w:hAnsi="HelveticaNeueLT Std Cn" w:cs="HelveticaNeueLT Std Cn"/>
                <w:color w:val="231F20"/>
                <w:sz w:val="18"/>
                <w:szCs w:val="18"/>
              </w:rPr>
              <w:t>No</w:t>
            </w:r>
            <w:r w:rsidR="00326FFA">
              <w:rPr>
                <w:rFonts w:ascii="HelveticaNeueLT Std Cn" w:eastAsia="HelveticaNeueLT Std Cn" w:hAnsi="HelveticaNeueLT Std Cn" w:cs="HelveticaNeueLT Std Cn"/>
                <w:color w:val="231F20"/>
                <w:sz w:val="18"/>
                <w:szCs w:val="18"/>
              </w:rPr>
              <w:tab/>
              <w:t>Does the patient currently have active chronic GHVD?</w:t>
            </w:r>
            <w:r w:rsidR="00326FFA">
              <w:rPr>
                <w:rFonts w:ascii="HelveticaNeueLT Std Cn" w:eastAsia="HelveticaNeueLT Std Cn" w:hAnsi="HelveticaNeueLT Std Cn" w:cs="HelveticaNeueLT Std Cn"/>
                <w:color w:val="231F20"/>
                <w:sz w:val="18"/>
                <w:szCs w:val="18"/>
              </w:rPr>
              <w:tab/>
            </w:r>
            <w:r w:rsidR="00326FFA"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</w:t>
            </w:r>
            <w:r w:rsidR="00326FFA">
              <w:rPr>
                <w:rFonts w:ascii="Wingdings" w:eastAsia="Wingdings" w:hAnsi="Wingdings" w:cs="Wingdings"/>
                <w:color w:val="231F20"/>
                <w:spacing w:val="-137"/>
                <w:sz w:val="18"/>
                <w:szCs w:val="18"/>
              </w:rPr>
              <w:t></w:t>
            </w:r>
            <w:r w:rsidR="00326FFA">
              <w:rPr>
                <w:rFonts w:ascii="HelveticaNeueLT Std Cn" w:eastAsia="HelveticaNeueLT Std Cn" w:hAnsi="HelveticaNeueLT Std Cn" w:cs="HelveticaNeueLT Std Cn"/>
                <w:color w:val="231F20"/>
                <w:spacing w:val="-5"/>
                <w:sz w:val="18"/>
                <w:szCs w:val="18"/>
              </w:rPr>
              <w:t>Yes</w:t>
            </w:r>
            <w:r w:rsidR="00326FFA">
              <w:rPr>
                <w:rFonts w:ascii="HelveticaNeueLT Std Cn" w:eastAsia="HelveticaNeueLT Std Cn" w:hAnsi="HelveticaNeueLT Std Cn" w:cs="HelveticaNeueLT Std Cn"/>
                <w:color w:val="231F20"/>
                <w:spacing w:val="-5"/>
                <w:sz w:val="18"/>
                <w:szCs w:val="18"/>
              </w:rPr>
              <w:tab/>
            </w:r>
            <w:r w:rsidR="00326FFA"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</w:t>
            </w:r>
            <w:r w:rsidR="00326FFA">
              <w:rPr>
                <w:rFonts w:ascii="Wingdings" w:eastAsia="Wingdings" w:hAnsi="Wingdings" w:cs="Wingdings"/>
                <w:color w:val="231F20"/>
                <w:spacing w:val="-137"/>
                <w:sz w:val="18"/>
                <w:szCs w:val="18"/>
              </w:rPr>
              <w:t></w:t>
            </w:r>
            <w:r w:rsidR="00326FFA">
              <w:rPr>
                <w:rFonts w:ascii="HelveticaNeueLT Std Cn" w:eastAsia="HelveticaNeueLT Std Cn" w:hAnsi="HelveticaNeueLT Std Cn" w:cs="HelveticaNeueLT Std Cn"/>
                <w:color w:val="231F20"/>
                <w:sz w:val="18"/>
                <w:szCs w:val="18"/>
              </w:rPr>
              <w:t>No</w:t>
            </w:r>
          </w:p>
        </w:tc>
      </w:tr>
      <w:tr w:rsidR="00822DC6" w14:paraId="4C528DD9" w14:textId="77777777">
        <w:trPr>
          <w:trHeight w:hRule="exact" w:val="299"/>
        </w:trPr>
        <w:tc>
          <w:tcPr>
            <w:tcW w:w="10800" w:type="dxa"/>
            <w:gridSpan w:val="10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  <w:shd w:val="clear" w:color="auto" w:fill="89D4E3"/>
          </w:tcPr>
          <w:p w14:paraId="434BC1B1" w14:textId="77777777" w:rsidR="00822DC6" w:rsidRDefault="00326FFA">
            <w:pPr>
              <w:pStyle w:val="TableParagraph"/>
              <w:tabs>
                <w:tab w:val="left" w:pos="932"/>
                <w:tab w:val="left" w:pos="1680"/>
                <w:tab w:val="left" w:pos="2376"/>
              </w:tabs>
              <w:spacing w:before="36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w w:val="95"/>
                <w:sz w:val="18"/>
                <w:szCs w:val="18"/>
              </w:rPr>
              <w:t>Surgery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w w:val="95"/>
                <w:sz w:val="18"/>
                <w:szCs w:val="18"/>
              </w:rPr>
              <w:tab/>
            </w:r>
            <w:r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</w:t>
            </w:r>
            <w:r>
              <w:rPr>
                <w:rFonts w:ascii="Wingdings" w:eastAsia="Wingdings" w:hAnsi="Wingdings" w:cs="Wingdings"/>
                <w:color w:val="231F20"/>
                <w:spacing w:val="-137"/>
                <w:sz w:val="18"/>
                <w:szCs w:val="18"/>
              </w:rPr>
              <w:t>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pacing w:val="-5"/>
                <w:sz w:val="18"/>
                <w:szCs w:val="18"/>
              </w:rPr>
              <w:t>Yes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pacing w:val="-5"/>
                <w:sz w:val="18"/>
                <w:szCs w:val="18"/>
              </w:rPr>
              <w:tab/>
            </w:r>
            <w:r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</w:t>
            </w:r>
            <w:r>
              <w:rPr>
                <w:rFonts w:ascii="Wingdings" w:eastAsia="Wingdings" w:hAnsi="Wingdings" w:cs="Wingdings"/>
                <w:color w:val="231F20"/>
                <w:spacing w:val="-137"/>
                <w:sz w:val="18"/>
                <w:szCs w:val="18"/>
              </w:rPr>
              <w:t>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z w:val="18"/>
                <w:szCs w:val="18"/>
              </w:rPr>
              <w:t>No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z w:val="18"/>
                <w:szCs w:val="18"/>
              </w:rPr>
              <w:tab/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i/>
                <w:color w:val="231F20"/>
                <w:sz w:val="18"/>
                <w:szCs w:val="18"/>
              </w:rPr>
              <w:t>If yes,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i/>
                <w:color w:val="231F20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i/>
                <w:color w:val="231F20"/>
                <w:sz w:val="18"/>
                <w:szCs w:val="18"/>
              </w:rPr>
              <w:t>provide information below</w:t>
            </w:r>
          </w:p>
        </w:tc>
      </w:tr>
      <w:tr w:rsidR="00822DC6" w14:paraId="1055E349" w14:textId="77777777">
        <w:trPr>
          <w:trHeight w:hRule="exact" w:val="289"/>
        </w:trPr>
        <w:tc>
          <w:tcPr>
            <w:tcW w:w="216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618A2EA" w14:textId="77777777" w:rsidR="00822DC6" w:rsidRDefault="00326FFA">
            <w:pPr>
              <w:pStyle w:val="TableParagraph"/>
              <w:spacing w:before="17"/>
              <w:ind w:left="70"/>
              <w:rPr>
                <w:rFonts w:ascii="HelveticaNeueLT Std Cn" w:eastAsia="HelveticaNeueLT Std Cn" w:hAnsi="HelveticaNeueLT Std Cn" w:cs="HelveticaNeueLT Std Cn"/>
                <w:sz w:val="13"/>
                <w:szCs w:val="13"/>
              </w:rPr>
            </w:pPr>
            <w:r>
              <w:rPr>
                <w:rFonts w:ascii="HelveticaNeueLT Std Cn"/>
                <w:color w:val="231F20"/>
                <w:sz w:val="18"/>
              </w:rPr>
              <w:t>Procedure</w:t>
            </w:r>
            <w:r>
              <w:rPr>
                <w:rFonts w:ascii="HelveticaNeueLT Std Cn"/>
                <w:color w:val="231F20"/>
                <w:position w:val="6"/>
                <w:sz w:val="13"/>
              </w:rPr>
              <w:t>15</w:t>
            </w:r>
          </w:p>
        </w:tc>
        <w:tc>
          <w:tcPr>
            <w:tcW w:w="216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A2E9FC2" w14:textId="77777777" w:rsidR="00822DC6" w:rsidRDefault="00326FFA">
            <w:pPr>
              <w:pStyle w:val="TableParagraph"/>
              <w:spacing w:before="30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Date</w:t>
            </w:r>
          </w:p>
        </w:tc>
        <w:tc>
          <w:tcPr>
            <w:tcW w:w="216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9B3AA84" w14:textId="77777777" w:rsidR="00822DC6" w:rsidRDefault="00326FFA">
            <w:pPr>
              <w:pStyle w:val="TableParagraph"/>
              <w:spacing w:before="30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Site (if applicable)</w:t>
            </w:r>
          </w:p>
        </w:tc>
        <w:tc>
          <w:tcPr>
            <w:tcW w:w="216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CA1905F" w14:textId="77777777" w:rsidR="00822DC6" w:rsidRDefault="00326FFA">
            <w:pPr>
              <w:pStyle w:val="TableParagraph"/>
              <w:spacing w:before="30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Laterality (if applicable)</w:t>
            </w:r>
          </w:p>
        </w:tc>
        <w:tc>
          <w:tcPr>
            <w:tcW w:w="216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D2C8778" w14:textId="77777777" w:rsidR="00822DC6" w:rsidRDefault="00326FFA">
            <w:pPr>
              <w:pStyle w:val="TableParagraph"/>
              <w:spacing w:before="30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Institution/Surgeon</w:t>
            </w:r>
          </w:p>
        </w:tc>
      </w:tr>
      <w:tr w:rsidR="00822DC6" w14:paraId="5D5288D3" w14:textId="77777777">
        <w:trPr>
          <w:trHeight w:hRule="exact" w:val="289"/>
        </w:trPr>
        <w:tc>
          <w:tcPr>
            <w:tcW w:w="216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9FD0F15" w14:textId="77777777" w:rsidR="00822DC6" w:rsidRDefault="00822DC6"/>
        </w:tc>
        <w:tc>
          <w:tcPr>
            <w:tcW w:w="216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C386EE0" w14:textId="77777777" w:rsidR="00822DC6" w:rsidRDefault="00822DC6"/>
        </w:tc>
        <w:tc>
          <w:tcPr>
            <w:tcW w:w="216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C023D79" w14:textId="77777777" w:rsidR="00822DC6" w:rsidRDefault="00822DC6"/>
        </w:tc>
        <w:tc>
          <w:tcPr>
            <w:tcW w:w="216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CFD2A58" w14:textId="77777777" w:rsidR="00822DC6" w:rsidRDefault="00822DC6"/>
        </w:tc>
        <w:tc>
          <w:tcPr>
            <w:tcW w:w="216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74E2E4A" w14:textId="77777777" w:rsidR="00822DC6" w:rsidRDefault="00822DC6"/>
        </w:tc>
      </w:tr>
      <w:tr w:rsidR="00822DC6" w14:paraId="252122B0" w14:textId="77777777">
        <w:trPr>
          <w:trHeight w:hRule="exact" w:val="289"/>
        </w:trPr>
        <w:tc>
          <w:tcPr>
            <w:tcW w:w="216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257EC7B" w14:textId="77777777" w:rsidR="00822DC6" w:rsidRDefault="00822DC6"/>
        </w:tc>
        <w:tc>
          <w:tcPr>
            <w:tcW w:w="216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217FEC1" w14:textId="77777777" w:rsidR="00822DC6" w:rsidRDefault="00822DC6"/>
        </w:tc>
        <w:tc>
          <w:tcPr>
            <w:tcW w:w="216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D950450" w14:textId="77777777" w:rsidR="00822DC6" w:rsidRDefault="00822DC6"/>
        </w:tc>
        <w:tc>
          <w:tcPr>
            <w:tcW w:w="216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8D32E81" w14:textId="77777777" w:rsidR="00822DC6" w:rsidRDefault="00822DC6"/>
        </w:tc>
        <w:tc>
          <w:tcPr>
            <w:tcW w:w="216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8ABE29A" w14:textId="77777777" w:rsidR="00822DC6" w:rsidRDefault="00822DC6"/>
        </w:tc>
      </w:tr>
      <w:tr w:rsidR="00822DC6" w14:paraId="32578EC2" w14:textId="77777777">
        <w:trPr>
          <w:trHeight w:hRule="exact" w:val="289"/>
        </w:trPr>
        <w:tc>
          <w:tcPr>
            <w:tcW w:w="216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33C6D44" w14:textId="77777777" w:rsidR="00822DC6" w:rsidRDefault="00822DC6"/>
        </w:tc>
        <w:tc>
          <w:tcPr>
            <w:tcW w:w="216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0388D70" w14:textId="77777777" w:rsidR="00822DC6" w:rsidRDefault="00822DC6"/>
        </w:tc>
        <w:tc>
          <w:tcPr>
            <w:tcW w:w="216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496E352" w14:textId="77777777" w:rsidR="00822DC6" w:rsidRDefault="00822DC6"/>
        </w:tc>
        <w:tc>
          <w:tcPr>
            <w:tcW w:w="216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B9BA545" w14:textId="77777777" w:rsidR="00822DC6" w:rsidRDefault="00822DC6"/>
        </w:tc>
        <w:tc>
          <w:tcPr>
            <w:tcW w:w="216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D2011CB" w14:textId="77777777" w:rsidR="00822DC6" w:rsidRDefault="00822DC6"/>
        </w:tc>
      </w:tr>
      <w:tr w:rsidR="00822DC6" w14:paraId="79E232D6" w14:textId="77777777">
        <w:trPr>
          <w:trHeight w:hRule="exact" w:val="289"/>
        </w:trPr>
        <w:tc>
          <w:tcPr>
            <w:tcW w:w="216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40C8589" w14:textId="77777777" w:rsidR="00822DC6" w:rsidRDefault="00822DC6"/>
        </w:tc>
        <w:tc>
          <w:tcPr>
            <w:tcW w:w="216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F6BC989" w14:textId="77777777" w:rsidR="00822DC6" w:rsidRDefault="00822DC6"/>
        </w:tc>
        <w:tc>
          <w:tcPr>
            <w:tcW w:w="216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51F74C4" w14:textId="77777777" w:rsidR="00822DC6" w:rsidRDefault="00822DC6"/>
        </w:tc>
        <w:tc>
          <w:tcPr>
            <w:tcW w:w="216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2CF87E6" w14:textId="77777777" w:rsidR="00822DC6" w:rsidRDefault="00822DC6"/>
        </w:tc>
        <w:tc>
          <w:tcPr>
            <w:tcW w:w="216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E9D76C4" w14:textId="77777777" w:rsidR="00822DC6" w:rsidRDefault="00822DC6"/>
        </w:tc>
      </w:tr>
      <w:tr w:rsidR="00822DC6" w14:paraId="6B56D931" w14:textId="77777777">
        <w:trPr>
          <w:trHeight w:hRule="exact" w:val="289"/>
        </w:trPr>
        <w:tc>
          <w:tcPr>
            <w:tcW w:w="216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5C542AF" w14:textId="77777777" w:rsidR="00822DC6" w:rsidRDefault="00822DC6"/>
        </w:tc>
        <w:tc>
          <w:tcPr>
            <w:tcW w:w="216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B9C3906" w14:textId="77777777" w:rsidR="00822DC6" w:rsidRDefault="00822DC6"/>
        </w:tc>
        <w:tc>
          <w:tcPr>
            <w:tcW w:w="216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34461FD" w14:textId="77777777" w:rsidR="00822DC6" w:rsidRDefault="00822DC6"/>
        </w:tc>
        <w:tc>
          <w:tcPr>
            <w:tcW w:w="216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16FF357" w14:textId="77777777" w:rsidR="00822DC6" w:rsidRDefault="00822DC6"/>
        </w:tc>
        <w:tc>
          <w:tcPr>
            <w:tcW w:w="216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ED70E93" w14:textId="77777777" w:rsidR="00822DC6" w:rsidRDefault="00822DC6"/>
        </w:tc>
      </w:tr>
      <w:tr w:rsidR="00822DC6" w14:paraId="429B9479" w14:textId="77777777">
        <w:trPr>
          <w:trHeight w:hRule="exact" w:val="299"/>
        </w:trPr>
        <w:tc>
          <w:tcPr>
            <w:tcW w:w="10800" w:type="dxa"/>
            <w:gridSpan w:val="10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  <w:shd w:val="clear" w:color="auto" w:fill="89D4E3"/>
          </w:tcPr>
          <w:p w14:paraId="7DD72B0D" w14:textId="77777777" w:rsidR="00822DC6" w:rsidRDefault="00326FFA">
            <w:pPr>
              <w:pStyle w:val="TableParagraph"/>
              <w:tabs>
                <w:tab w:val="left" w:pos="2437"/>
                <w:tab w:val="left" w:pos="3185"/>
                <w:tab w:val="left" w:pos="3881"/>
              </w:tabs>
              <w:spacing w:before="35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z w:val="18"/>
                <w:szCs w:val="18"/>
              </w:rPr>
              <w:t>Other Therapeutic Modalities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z w:val="18"/>
                <w:szCs w:val="18"/>
              </w:rPr>
              <w:tab/>
            </w:r>
            <w:r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</w:t>
            </w:r>
            <w:r>
              <w:rPr>
                <w:rFonts w:ascii="Wingdings" w:eastAsia="Wingdings" w:hAnsi="Wingdings" w:cs="Wingdings"/>
                <w:color w:val="231F20"/>
                <w:spacing w:val="-137"/>
                <w:sz w:val="18"/>
                <w:szCs w:val="18"/>
              </w:rPr>
              <w:t>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pacing w:val="-5"/>
                <w:sz w:val="18"/>
                <w:szCs w:val="18"/>
              </w:rPr>
              <w:t>Yes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pacing w:val="-5"/>
                <w:sz w:val="18"/>
                <w:szCs w:val="18"/>
              </w:rPr>
              <w:tab/>
            </w:r>
            <w:r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</w:t>
            </w:r>
            <w:r>
              <w:rPr>
                <w:rFonts w:ascii="Wingdings" w:eastAsia="Wingdings" w:hAnsi="Wingdings" w:cs="Wingdings"/>
                <w:color w:val="231F20"/>
                <w:spacing w:val="-137"/>
                <w:sz w:val="18"/>
                <w:szCs w:val="18"/>
              </w:rPr>
              <w:t>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z w:val="18"/>
                <w:szCs w:val="18"/>
              </w:rPr>
              <w:t>No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z w:val="18"/>
                <w:szCs w:val="18"/>
              </w:rPr>
              <w:tab/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i/>
                <w:color w:val="231F20"/>
                <w:sz w:val="18"/>
                <w:szCs w:val="18"/>
              </w:rPr>
              <w:t>If yes,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i/>
                <w:color w:val="231F20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i/>
                <w:color w:val="231F20"/>
                <w:sz w:val="18"/>
                <w:szCs w:val="18"/>
              </w:rPr>
              <w:t>provide information below</w:t>
            </w:r>
          </w:p>
        </w:tc>
      </w:tr>
      <w:tr w:rsidR="00822DC6" w14:paraId="69D5B6EF" w14:textId="77777777">
        <w:trPr>
          <w:trHeight w:hRule="exact" w:val="289"/>
        </w:trPr>
        <w:tc>
          <w:tcPr>
            <w:tcW w:w="4320" w:type="dxa"/>
            <w:gridSpan w:val="4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59BBE72" w14:textId="77777777" w:rsidR="00822DC6" w:rsidRDefault="00326FFA">
            <w:pPr>
              <w:pStyle w:val="TableParagraph"/>
              <w:spacing w:before="17"/>
              <w:ind w:left="70"/>
              <w:rPr>
                <w:rFonts w:ascii="HelveticaNeueLT Std Cn" w:eastAsia="HelveticaNeueLT Std Cn" w:hAnsi="HelveticaNeueLT Std Cn" w:cs="HelveticaNeueLT Std Cn"/>
                <w:sz w:val="13"/>
                <w:szCs w:val="13"/>
              </w:rPr>
            </w:pPr>
            <w:r>
              <w:rPr>
                <w:rFonts w:ascii="HelveticaNeueLT Std Cn"/>
                <w:color w:val="231F20"/>
                <w:sz w:val="18"/>
              </w:rPr>
              <w:t>Therapy</w:t>
            </w:r>
            <w:r>
              <w:rPr>
                <w:rFonts w:ascii="HelveticaNeueLT Std Cn"/>
                <w:color w:val="231F20"/>
                <w:position w:val="6"/>
                <w:sz w:val="13"/>
              </w:rPr>
              <w:t>16</w:t>
            </w:r>
          </w:p>
        </w:tc>
        <w:tc>
          <w:tcPr>
            <w:tcW w:w="3240" w:type="dxa"/>
            <w:gridSpan w:val="3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2E6091C" w14:textId="77777777" w:rsidR="00822DC6" w:rsidRDefault="00326FFA">
            <w:pPr>
              <w:pStyle w:val="TableParagraph"/>
              <w:spacing w:before="17"/>
              <w:ind w:left="70"/>
              <w:rPr>
                <w:rFonts w:ascii="HelveticaNeueLT Std Cn" w:eastAsia="HelveticaNeueLT Std Cn" w:hAnsi="HelveticaNeueLT Std Cn" w:cs="HelveticaNeueLT Std Cn"/>
                <w:sz w:val="13"/>
                <w:szCs w:val="13"/>
              </w:rPr>
            </w:pPr>
            <w:r>
              <w:rPr>
                <w:rFonts w:ascii="HelveticaNeueLT Std Cn"/>
                <w:color w:val="231F20"/>
                <w:sz w:val="18"/>
              </w:rPr>
              <w:t>Route</w:t>
            </w:r>
            <w:r>
              <w:rPr>
                <w:rFonts w:ascii="HelveticaNeueLT Std Cn"/>
                <w:color w:val="231F20"/>
                <w:position w:val="6"/>
                <w:sz w:val="13"/>
              </w:rPr>
              <w:t>6</w:t>
            </w:r>
          </w:p>
        </w:tc>
        <w:tc>
          <w:tcPr>
            <w:tcW w:w="3240" w:type="dxa"/>
            <w:gridSpan w:val="3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DF84E03" w14:textId="77777777" w:rsidR="00822DC6" w:rsidRDefault="00326FFA">
            <w:pPr>
              <w:pStyle w:val="TableParagraph"/>
              <w:spacing w:before="17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 xml:space="preserve">Cumulative </w:t>
            </w:r>
            <w:r w:rsidR="0096245D">
              <w:rPr>
                <w:rFonts w:ascii="HelveticaNeueLT Std Cn"/>
                <w:color w:val="231F20"/>
                <w:spacing w:val="-1"/>
                <w:sz w:val="18"/>
              </w:rPr>
              <w:t>d</w:t>
            </w:r>
            <w:r>
              <w:rPr>
                <w:rFonts w:ascii="HelveticaNeueLT Std Cn"/>
                <w:color w:val="231F20"/>
                <w:spacing w:val="-1"/>
                <w:sz w:val="18"/>
              </w:rPr>
              <w:t>ose</w:t>
            </w:r>
            <w:r>
              <w:rPr>
                <w:rFonts w:ascii="HelveticaNeueLT Std Cn"/>
                <w:color w:val="231F20"/>
                <w:spacing w:val="-1"/>
                <w:position w:val="6"/>
                <w:sz w:val="13"/>
              </w:rPr>
              <w:t>7</w:t>
            </w:r>
            <w:r>
              <w:rPr>
                <w:rFonts w:ascii="HelveticaNeueLT Std Cn"/>
                <w:color w:val="231F20"/>
                <w:spacing w:val="13"/>
                <w:position w:val="6"/>
                <w:sz w:val="13"/>
              </w:rPr>
              <w:t xml:space="preserve"> </w:t>
            </w:r>
            <w:r>
              <w:rPr>
                <w:rFonts w:ascii="HelveticaNeueLT Std Cn"/>
                <w:color w:val="231F20"/>
                <w:sz w:val="18"/>
              </w:rPr>
              <w:t>(if known)</w:t>
            </w:r>
          </w:p>
        </w:tc>
      </w:tr>
      <w:tr w:rsidR="00822DC6" w14:paraId="0ACCB487" w14:textId="77777777">
        <w:trPr>
          <w:trHeight w:hRule="exact" w:val="289"/>
        </w:trPr>
        <w:tc>
          <w:tcPr>
            <w:tcW w:w="4320" w:type="dxa"/>
            <w:gridSpan w:val="4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6D7D39A" w14:textId="77777777" w:rsidR="00822DC6" w:rsidRDefault="00822DC6"/>
        </w:tc>
        <w:tc>
          <w:tcPr>
            <w:tcW w:w="3240" w:type="dxa"/>
            <w:gridSpan w:val="3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0DDA08C" w14:textId="77777777" w:rsidR="00822DC6" w:rsidRDefault="00822DC6"/>
        </w:tc>
        <w:tc>
          <w:tcPr>
            <w:tcW w:w="3240" w:type="dxa"/>
            <w:gridSpan w:val="3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1650063" w14:textId="77777777" w:rsidR="00822DC6" w:rsidRDefault="00822DC6"/>
        </w:tc>
      </w:tr>
      <w:tr w:rsidR="00822DC6" w14:paraId="1E80B820" w14:textId="77777777">
        <w:trPr>
          <w:trHeight w:hRule="exact" w:val="289"/>
        </w:trPr>
        <w:tc>
          <w:tcPr>
            <w:tcW w:w="4320" w:type="dxa"/>
            <w:gridSpan w:val="4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A365B5C" w14:textId="77777777" w:rsidR="00822DC6" w:rsidRDefault="00822DC6"/>
        </w:tc>
        <w:tc>
          <w:tcPr>
            <w:tcW w:w="3240" w:type="dxa"/>
            <w:gridSpan w:val="3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25BBABA" w14:textId="77777777" w:rsidR="00822DC6" w:rsidRDefault="00822DC6"/>
        </w:tc>
        <w:tc>
          <w:tcPr>
            <w:tcW w:w="3240" w:type="dxa"/>
            <w:gridSpan w:val="3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4175766" w14:textId="77777777" w:rsidR="00822DC6" w:rsidRDefault="00822DC6"/>
        </w:tc>
      </w:tr>
    </w:tbl>
    <w:p w14:paraId="4B2475D2" w14:textId="77777777" w:rsidR="00822DC6" w:rsidRDefault="00822DC6">
      <w:pPr>
        <w:spacing w:before="5"/>
        <w:rPr>
          <w:rFonts w:ascii="VistaSlabAltBold" w:eastAsia="VistaSlabAltBold" w:hAnsi="VistaSlabAltBold" w:cs="VistaSlabAltBold"/>
          <w:b/>
          <w:bCs/>
          <w:sz w:val="7"/>
          <w:szCs w:val="7"/>
        </w:rPr>
      </w:pPr>
    </w:p>
    <w:tbl>
      <w:tblPr>
        <w:tblW w:w="0" w:type="auto"/>
        <w:tblInd w:w="10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52"/>
        <w:gridCol w:w="548"/>
        <w:gridCol w:w="65"/>
        <w:gridCol w:w="856"/>
        <w:gridCol w:w="1779"/>
        <w:gridCol w:w="2700"/>
        <w:gridCol w:w="812"/>
        <w:gridCol w:w="1868"/>
      </w:tblGrid>
      <w:tr w:rsidR="00822DC6" w14:paraId="7C95B23D" w14:textId="77777777">
        <w:trPr>
          <w:trHeight w:hRule="exact" w:val="289"/>
        </w:trPr>
        <w:tc>
          <w:tcPr>
            <w:tcW w:w="2152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nil"/>
            </w:tcBorders>
            <w:shd w:val="clear" w:color="auto" w:fill="006271"/>
          </w:tcPr>
          <w:p w14:paraId="50C8DD18" w14:textId="77777777" w:rsidR="00822DC6" w:rsidRDefault="00326FFA">
            <w:pPr>
              <w:pStyle w:val="TableParagraph"/>
              <w:spacing w:before="25"/>
              <w:ind w:left="70" w:right="-12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b/>
                <w:color w:val="FFFFFF"/>
                <w:sz w:val="18"/>
              </w:rPr>
              <w:t xml:space="preserve">Additional Clinical </w:t>
            </w:r>
            <w:proofErr w:type="spellStart"/>
            <w:r>
              <w:rPr>
                <w:rFonts w:ascii="HelveticaNeueLT Std Cn"/>
                <w:b/>
                <w:color w:val="FFFFFF"/>
                <w:sz w:val="18"/>
              </w:rPr>
              <w:t>Informatio</w:t>
            </w:r>
            <w:proofErr w:type="spellEnd"/>
          </w:p>
        </w:tc>
        <w:tc>
          <w:tcPr>
            <w:tcW w:w="8628" w:type="dxa"/>
            <w:gridSpan w:val="7"/>
            <w:tcBorders>
              <w:top w:val="single" w:sz="8" w:space="0" w:color="231F20"/>
              <w:left w:val="nil"/>
              <w:bottom w:val="single" w:sz="8" w:space="0" w:color="231F20"/>
              <w:right w:val="single" w:sz="8" w:space="0" w:color="231F20"/>
            </w:tcBorders>
            <w:shd w:val="clear" w:color="auto" w:fill="006271"/>
          </w:tcPr>
          <w:p w14:paraId="44D6B976" w14:textId="77777777" w:rsidR="00822DC6" w:rsidRDefault="00326FFA">
            <w:pPr>
              <w:pStyle w:val="TableParagraph"/>
              <w:spacing w:before="25"/>
              <w:ind w:left="11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b/>
                <w:color w:val="FFFFFF"/>
                <w:sz w:val="18"/>
              </w:rPr>
              <w:t>n</w:t>
            </w:r>
          </w:p>
        </w:tc>
      </w:tr>
      <w:tr w:rsidR="00822DC6" w14:paraId="4F81D516" w14:textId="77777777">
        <w:trPr>
          <w:trHeight w:hRule="exact" w:val="299"/>
        </w:trPr>
        <w:tc>
          <w:tcPr>
            <w:tcW w:w="2152" w:type="dxa"/>
            <w:tcBorders>
              <w:top w:val="single" w:sz="8" w:space="0" w:color="231F20"/>
              <w:left w:val="single" w:sz="8" w:space="0" w:color="006271"/>
              <w:bottom w:val="single" w:sz="8" w:space="0" w:color="231F20"/>
              <w:right w:val="nil"/>
            </w:tcBorders>
            <w:shd w:val="clear" w:color="auto" w:fill="89D4E3"/>
          </w:tcPr>
          <w:p w14:paraId="15E3CE37" w14:textId="77777777" w:rsidR="00822DC6" w:rsidRDefault="00326FFA">
            <w:pPr>
              <w:pStyle w:val="TableParagraph"/>
              <w:spacing w:before="36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b/>
                <w:color w:val="231F20"/>
                <w:sz w:val="18"/>
              </w:rPr>
              <w:t>Complications/Late Effects</w:t>
            </w:r>
          </w:p>
        </w:tc>
        <w:tc>
          <w:tcPr>
            <w:tcW w:w="612" w:type="dxa"/>
            <w:gridSpan w:val="2"/>
            <w:tcBorders>
              <w:top w:val="single" w:sz="8" w:space="0" w:color="231F20"/>
              <w:left w:val="nil"/>
              <w:bottom w:val="single" w:sz="8" w:space="0" w:color="231F20"/>
              <w:right w:val="nil"/>
            </w:tcBorders>
            <w:shd w:val="clear" w:color="auto" w:fill="89D4E3"/>
          </w:tcPr>
          <w:p w14:paraId="5F6AD7CA" w14:textId="77777777" w:rsidR="00822DC6" w:rsidRDefault="00326FFA">
            <w:pPr>
              <w:pStyle w:val="Heading3"/>
              <w:numPr>
                <w:ilvl w:val="0"/>
                <w:numId w:val="15"/>
              </w:numPr>
              <w:tabs>
                <w:tab w:val="left" w:pos="355"/>
              </w:tabs>
              <w:ind w:hanging="203"/>
              <w:rPr>
                <w:b w:val="0"/>
                <w:bCs w:val="0"/>
              </w:rPr>
            </w:pPr>
            <w:r>
              <w:rPr>
                <w:color w:val="231F20"/>
                <w:spacing w:val="-5"/>
              </w:rPr>
              <w:t>Yes</w:t>
            </w:r>
          </w:p>
        </w:tc>
        <w:tc>
          <w:tcPr>
            <w:tcW w:w="856" w:type="dxa"/>
            <w:tcBorders>
              <w:top w:val="single" w:sz="8" w:space="0" w:color="231F20"/>
              <w:left w:val="nil"/>
              <w:bottom w:val="single" w:sz="8" w:space="0" w:color="231F20"/>
              <w:right w:val="nil"/>
            </w:tcBorders>
            <w:shd w:val="clear" w:color="auto" w:fill="89D4E3"/>
          </w:tcPr>
          <w:p w14:paraId="20E548FC" w14:textId="77777777" w:rsidR="00822DC6" w:rsidRDefault="00326FFA">
            <w:pPr>
              <w:pStyle w:val="ListParagraph"/>
              <w:numPr>
                <w:ilvl w:val="0"/>
                <w:numId w:val="14"/>
              </w:numPr>
              <w:tabs>
                <w:tab w:val="left" w:pos="491"/>
              </w:tabs>
              <w:spacing w:before="36"/>
              <w:ind w:hanging="203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b/>
                <w:color w:val="231F20"/>
                <w:sz w:val="18"/>
              </w:rPr>
              <w:t>No</w:t>
            </w:r>
          </w:p>
        </w:tc>
        <w:tc>
          <w:tcPr>
            <w:tcW w:w="7159" w:type="dxa"/>
            <w:gridSpan w:val="4"/>
            <w:tcBorders>
              <w:top w:val="single" w:sz="8" w:space="0" w:color="231F20"/>
              <w:left w:val="nil"/>
              <w:bottom w:val="single" w:sz="8" w:space="0" w:color="231F20"/>
              <w:right w:val="single" w:sz="8" w:space="0" w:color="231F20"/>
            </w:tcBorders>
            <w:shd w:val="clear" w:color="auto" w:fill="89D4E3"/>
          </w:tcPr>
          <w:p w14:paraId="172DB4E8" w14:textId="77777777" w:rsidR="00822DC6" w:rsidRDefault="00326FFA">
            <w:pPr>
              <w:pStyle w:val="TableParagraph"/>
              <w:spacing w:before="36"/>
              <w:ind w:left="126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b/>
                <w:i/>
                <w:color w:val="231F20"/>
                <w:sz w:val="18"/>
              </w:rPr>
              <w:t>If yes,</w:t>
            </w:r>
            <w:r>
              <w:rPr>
                <w:rFonts w:ascii="HelveticaNeueLT Std Cn"/>
                <w:b/>
                <w:i/>
                <w:color w:val="231F20"/>
                <w:spacing w:val="-7"/>
                <w:sz w:val="18"/>
              </w:rPr>
              <w:t xml:space="preserve"> </w:t>
            </w:r>
            <w:r>
              <w:rPr>
                <w:rFonts w:ascii="HelveticaNeueLT Std Cn"/>
                <w:b/>
                <w:i/>
                <w:color w:val="231F20"/>
                <w:sz w:val="18"/>
              </w:rPr>
              <w:t>provide information below</w:t>
            </w:r>
          </w:p>
        </w:tc>
      </w:tr>
      <w:tr w:rsidR="00822DC6" w14:paraId="4A459CEF" w14:textId="77777777">
        <w:trPr>
          <w:trHeight w:hRule="exact" w:val="289"/>
        </w:trPr>
        <w:tc>
          <w:tcPr>
            <w:tcW w:w="270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2D89EA9" w14:textId="77777777" w:rsidR="00822DC6" w:rsidRDefault="00326FFA">
            <w:pPr>
              <w:pStyle w:val="TableParagraph"/>
              <w:spacing w:before="17"/>
              <w:ind w:left="70"/>
              <w:rPr>
                <w:rFonts w:ascii="HelveticaNeueLT Std Cn" w:eastAsia="HelveticaNeueLT Std Cn" w:hAnsi="HelveticaNeueLT Std Cn" w:cs="HelveticaNeueLT Std Cn"/>
                <w:sz w:val="13"/>
                <w:szCs w:val="13"/>
              </w:rPr>
            </w:pPr>
            <w:r>
              <w:rPr>
                <w:rFonts w:ascii="HelveticaNeueLT Std Cn"/>
                <w:color w:val="231F20"/>
                <w:sz w:val="18"/>
              </w:rPr>
              <w:t>Problem</w:t>
            </w:r>
            <w:r>
              <w:rPr>
                <w:rFonts w:ascii="HelveticaNeueLT Std Cn"/>
                <w:color w:val="231F20"/>
                <w:position w:val="6"/>
                <w:sz w:val="13"/>
              </w:rPr>
              <w:t>17</w:t>
            </w:r>
          </w:p>
        </w:tc>
        <w:tc>
          <w:tcPr>
            <w:tcW w:w="2700" w:type="dxa"/>
            <w:gridSpan w:val="3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B4B81EE" w14:textId="77777777" w:rsidR="00822DC6" w:rsidRDefault="00326FFA">
            <w:pPr>
              <w:pStyle w:val="TableParagraph"/>
              <w:spacing w:before="30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Date onset</w:t>
            </w:r>
          </w:p>
        </w:tc>
        <w:tc>
          <w:tcPr>
            <w:tcW w:w="270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AC43457" w14:textId="77777777" w:rsidR="00822DC6" w:rsidRDefault="00326FFA">
            <w:pPr>
              <w:pStyle w:val="TableParagraph"/>
              <w:spacing w:before="30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Date resolved</w:t>
            </w:r>
          </w:p>
        </w:tc>
        <w:tc>
          <w:tcPr>
            <w:tcW w:w="268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418E63E" w14:textId="77777777" w:rsidR="00822DC6" w:rsidRDefault="00326FFA">
            <w:pPr>
              <w:pStyle w:val="TableParagraph"/>
              <w:spacing w:before="30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Status</w:t>
            </w:r>
          </w:p>
        </w:tc>
      </w:tr>
      <w:tr w:rsidR="00822DC6" w14:paraId="55FBA75B" w14:textId="77777777">
        <w:trPr>
          <w:trHeight w:hRule="exact" w:val="314"/>
        </w:trPr>
        <w:tc>
          <w:tcPr>
            <w:tcW w:w="270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BA25071" w14:textId="77777777" w:rsidR="00822DC6" w:rsidRDefault="00822DC6"/>
        </w:tc>
        <w:tc>
          <w:tcPr>
            <w:tcW w:w="2700" w:type="dxa"/>
            <w:gridSpan w:val="3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CF4F42A" w14:textId="77777777" w:rsidR="00822DC6" w:rsidRDefault="00822DC6"/>
        </w:tc>
        <w:tc>
          <w:tcPr>
            <w:tcW w:w="270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C47C57F" w14:textId="77777777" w:rsidR="00822DC6" w:rsidRDefault="00822DC6"/>
        </w:tc>
        <w:tc>
          <w:tcPr>
            <w:tcW w:w="812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nil"/>
            </w:tcBorders>
          </w:tcPr>
          <w:p w14:paraId="18709BF7" w14:textId="77777777" w:rsidR="00822DC6" w:rsidRDefault="00326FFA">
            <w:pPr>
              <w:pStyle w:val="ListParagraph"/>
              <w:numPr>
                <w:ilvl w:val="0"/>
                <w:numId w:val="13"/>
              </w:numPr>
              <w:tabs>
                <w:tab w:val="left" w:pos="292"/>
              </w:tabs>
              <w:spacing w:before="44"/>
              <w:ind w:hanging="221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Active</w:t>
            </w:r>
          </w:p>
        </w:tc>
        <w:tc>
          <w:tcPr>
            <w:tcW w:w="1868" w:type="dxa"/>
            <w:tcBorders>
              <w:top w:val="single" w:sz="8" w:space="0" w:color="231F20"/>
              <w:left w:val="nil"/>
              <w:bottom w:val="single" w:sz="8" w:space="0" w:color="231F20"/>
              <w:right w:val="single" w:sz="8" w:space="0" w:color="231F20"/>
            </w:tcBorders>
          </w:tcPr>
          <w:p w14:paraId="331C0BC1" w14:textId="77777777" w:rsidR="00822DC6" w:rsidRDefault="00326FFA">
            <w:pPr>
              <w:pStyle w:val="ListParagraph"/>
              <w:numPr>
                <w:ilvl w:val="0"/>
                <w:numId w:val="12"/>
              </w:numPr>
              <w:tabs>
                <w:tab w:val="left" w:pos="330"/>
              </w:tabs>
              <w:spacing w:before="44"/>
              <w:ind w:hanging="221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Resolved</w:t>
            </w:r>
          </w:p>
        </w:tc>
      </w:tr>
      <w:tr w:rsidR="00822DC6" w14:paraId="7B2F070F" w14:textId="77777777">
        <w:trPr>
          <w:trHeight w:hRule="exact" w:val="314"/>
        </w:trPr>
        <w:tc>
          <w:tcPr>
            <w:tcW w:w="270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2502966" w14:textId="77777777" w:rsidR="00822DC6" w:rsidRDefault="00822DC6"/>
        </w:tc>
        <w:tc>
          <w:tcPr>
            <w:tcW w:w="2700" w:type="dxa"/>
            <w:gridSpan w:val="3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850F1A4" w14:textId="77777777" w:rsidR="00822DC6" w:rsidRDefault="00822DC6"/>
        </w:tc>
        <w:tc>
          <w:tcPr>
            <w:tcW w:w="270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452F445" w14:textId="77777777" w:rsidR="00822DC6" w:rsidRDefault="00822DC6"/>
        </w:tc>
        <w:tc>
          <w:tcPr>
            <w:tcW w:w="812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nil"/>
            </w:tcBorders>
          </w:tcPr>
          <w:p w14:paraId="5D71F725" w14:textId="77777777" w:rsidR="00822DC6" w:rsidRDefault="00326FFA">
            <w:pPr>
              <w:pStyle w:val="ListParagraph"/>
              <w:numPr>
                <w:ilvl w:val="0"/>
                <w:numId w:val="11"/>
              </w:numPr>
              <w:tabs>
                <w:tab w:val="left" w:pos="292"/>
              </w:tabs>
              <w:spacing w:before="44"/>
              <w:ind w:hanging="221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Active</w:t>
            </w:r>
          </w:p>
        </w:tc>
        <w:tc>
          <w:tcPr>
            <w:tcW w:w="1868" w:type="dxa"/>
            <w:tcBorders>
              <w:top w:val="single" w:sz="8" w:space="0" w:color="231F20"/>
              <w:left w:val="nil"/>
              <w:bottom w:val="single" w:sz="8" w:space="0" w:color="231F20"/>
              <w:right w:val="single" w:sz="8" w:space="0" w:color="231F20"/>
            </w:tcBorders>
          </w:tcPr>
          <w:p w14:paraId="78233ED9" w14:textId="77777777" w:rsidR="00822DC6" w:rsidRDefault="00326FFA">
            <w:pPr>
              <w:pStyle w:val="ListParagraph"/>
              <w:numPr>
                <w:ilvl w:val="0"/>
                <w:numId w:val="10"/>
              </w:numPr>
              <w:tabs>
                <w:tab w:val="left" w:pos="330"/>
              </w:tabs>
              <w:spacing w:before="44"/>
              <w:ind w:hanging="221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Resolved</w:t>
            </w:r>
          </w:p>
        </w:tc>
      </w:tr>
      <w:tr w:rsidR="00822DC6" w14:paraId="5F647B4E" w14:textId="77777777">
        <w:trPr>
          <w:trHeight w:hRule="exact" w:val="314"/>
        </w:trPr>
        <w:tc>
          <w:tcPr>
            <w:tcW w:w="270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62ED0CB" w14:textId="77777777" w:rsidR="00822DC6" w:rsidRDefault="00822DC6"/>
        </w:tc>
        <w:tc>
          <w:tcPr>
            <w:tcW w:w="2700" w:type="dxa"/>
            <w:gridSpan w:val="3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D0CEFCF" w14:textId="77777777" w:rsidR="00822DC6" w:rsidRDefault="00822DC6"/>
        </w:tc>
        <w:tc>
          <w:tcPr>
            <w:tcW w:w="270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458BFE6" w14:textId="77777777" w:rsidR="00822DC6" w:rsidRDefault="00822DC6"/>
        </w:tc>
        <w:tc>
          <w:tcPr>
            <w:tcW w:w="812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nil"/>
            </w:tcBorders>
          </w:tcPr>
          <w:p w14:paraId="6BC6C361" w14:textId="77777777" w:rsidR="00822DC6" w:rsidRDefault="00326FFA">
            <w:pPr>
              <w:pStyle w:val="ListParagraph"/>
              <w:numPr>
                <w:ilvl w:val="0"/>
                <w:numId w:val="9"/>
              </w:numPr>
              <w:tabs>
                <w:tab w:val="left" w:pos="292"/>
              </w:tabs>
              <w:spacing w:before="44"/>
              <w:ind w:hanging="221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Active</w:t>
            </w:r>
          </w:p>
        </w:tc>
        <w:tc>
          <w:tcPr>
            <w:tcW w:w="1868" w:type="dxa"/>
            <w:tcBorders>
              <w:top w:val="single" w:sz="8" w:space="0" w:color="231F20"/>
              <w:left w:val="nil"/>
              <w:bottom w:val="single" w:sz="8" w:space="0" w:color="231F20"/>
              <w:right w:val="single" w:sz="8" w:space="0" w:color="231F20"/>
            </w:tcBorders>
          </w:tcPr>
          <w:p w14:paraId="43423E80" w14:textId="77777777" w:rsidR="00822DC6" w:rsidRDefault="00326FFA">
            <w:pPr>
              <w:pStyle w:val="ListParagraph"/>
              <w:numPr>
                <w:ilvl w:val="0"/>
                <w:numId w:val="8"/>
              </w:numPr>
              <w:tabs>
                <w:tab w:val="left" w:pos="330"/>
              </w:tabs>
              <w:spacing w:before="44"/>
              <w:ind w:hanging="221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Resolved</w:t>
            </w:r>
          </w:p>
        </w:tc>
      </w:tr>
      <w:tr w:rsidR="00822DC6" w14:paraId="58E7F782" w14:textId="77777777">
        <w:trPr>
          <w:trHeight w:hRule="exact" w:val="314"/>
        </w:trPr>
        <w:tc>
          <w:tcPr>
            <w:tcW w:w="270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CDB5221" w14:textId="77777777" w:rsidR="00822DC6" w:rsidRDefault="00822DC6"/>
        </w:tc>
        <w:tc>
          <w:tcPr>
            <w:tcW w:w="2700" w:type="dxa"/>
            <w:gridSpan w:val="3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4EA79F3" w14:textId="77777777" w:rsidR="00822DC6" w:rsidRDefault="00822DC6"/>
        </w:tc>
        <w:tc>
          <w:tcPr>
            <w:tcW w:w="270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25567CB" w14:textId="77777777" w:rsidR="00822DC6" w:rsidRDefault="00822DC6"/>
        </w:tc>
        <w:tc>
          <w:tcPr>
            <w:tcW w:w="812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nil"/>
            </w:tcBorders>
          </w:tcPr>
          <w:p w14:paraId="017BD501" w14:textId="77777777" w:rsidR="00822DC6" w:rsidRDefault="00326FFA">
            <w:pPr>
              <w:pStyle w:val="ListParagraph"/>
              <w:numPr>
                <w:ilvl w:val="0"/>
                <w:numId w:val="7"/>
              </w:numPr>
              <w:tabs>
                <w:tab w:val="left" w:pos="292"/>
              </w:tabs>
              <w:spacing w:before="44"/>
              <w:ind w:hanging="221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Active</w:t>
            </w:r>
          </w:p>
        </w:tc>
        <w:tc>
          <w:tcPr>
            <w:tcW w:w="1868" w:type="dxa"/>
            <w:tcBorders>
              <w:top w:val="single" w:sz="8" w:space="0" w:color="231F20"/>
              <w:left w:val="nil"/>
              <w:bottom w:val="single" w:sz="8" w:space="0" w:color="231F20"/>
              <w:right w:val="single" w:sz="8" w:space="0" w:color="231F20"/>
            </w:tcBorders>
          </w:tcPr>
          <w:p w14:paraId="06A73D51" w14:textId="77777777" w:rsidR="00822DC6" w:rsidRDefault="00326FFA">
            <w:pPr>
              <w:pStyle w:val="ListParagraph"/>
              <w:numPr>
                <w:ilvl w:val="0"/>
                <w:numId w:val="6"/>
              </w:numPr>
              <w:tabs>
                <w:tab w:val="left" w:pos="330"/>
              </w:tabs>
              <w:spacing w:before="44"/>
              <w:ind w:hanging="221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Resolved</w:t>
            </w:r>
          </w:p>
        </w:tc>
      </w:tr>
      <w:tr w:rsidR="00822DC6" w14:paraId="3FDD8A8E" w14:textId="77777777">
        <w:trPr>
          <w:trHeight w:hRule="exact" w:val="299"/>
        </w:trPr>
        <w:tc>
          <w:tcPr>
            <w:tcW w:w="2765" w:type="dxa"/>
            <w:gridSpan w:val="3"/>
            <w:tcBorders>
              <w:top w:val="single" w:sz="8" w:space="0" w:color="231F20"/>
              <w:left w:val="single" w:sz="8" w:space="0" w:color="006271"/>
              <w:bottom w:val="single" w:sz="8" w:space="0" w:color="231F20"/>
              <w:right w:val="nil"/>
            </w:tcBorders>
            <w:shd w:val="clear" w:color="auto" w:fill="89D4E3"/>
          </w:tcPr>
          <w:p w14:paraId="560F2C93" w14:textId="77777777" w:rsidR="00822DC6" w:rsidRDefault="00326FFA">
            <w:pPr>
              <w:pStyle w:val="TableParagraph"/>
              <w:spacing w:before="36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b/>
                <w:color w:val="231F20"/>
                <w:sz w:val="18"/>
              </w:rPr>
              <w:t>Adverse Drug Reactions/Allergies</w:t>
            </w:r>
          </w:p>
        </w:tc>
        <w:tc>
          <w:tcPr>
            <w:tcW w:w="8015" w:type="dxa"/>
            <w:gridSpan w:val="5"/>
            <w:tcBorders>
              <w:top w:val="single" w:sz="8" w:space="0" w:color="231F20"/>
              <w:left w:val="nil"/>
              <w:bottom w:val="single" w:sz="8" w:space="0" w:color="231F20"/>
              <w:right w:val="single" w:sz="8" w:space="0" w:color="231F20"/>
            </w:tcBorders>
            <w:shd w:val="clear" w:color="auto" w:fill="89D4E3"/>
          </w:tcPr>
          <w:p w14:paraId="1F2DECAE" w14:textId="77777777" w:rsidR="00822DC6" w:rsidRDefault="00326FFA">
            <w:pPr>
              <w:pStyle w:val="ListParagraph"/>
              <w:numPr>
                <w:ilvl w:val="0"/>
                <w:numId w:val="5"/>
              </w:numPr>
              <w:tabs>
                <w:tab w:val="left" w:pos="220"/>
                <w:tab w:val="left" w:pos="764"/>
                <w:tab w:val="left" w:pos="1459"/>
              </w:tabs>
              <w:spacing w:before="36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pacing w:val="-5"/>
                <w:sz w:val="18"/>
                <w:szCs w:val="18"/>
              </w:rPr>
              <w:t>Yes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pacing w:val="-5"/>
                <w:sz w:val="18"/>
                <w:szCs w:val="18"/>
              </w:rPr>
              <w:tab/>
            </w:r>
            <w:r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</w:t>
            </w:r>
            <w:r>
              <w:rPr>
                <w:rFonts w:ascii="Wingdings" w:eastAsia="Wingdings" w:hAnsi="Wingdings" w:cs="Wingdings"/>
                <w:color w:val="231F20"/>
                <w:spacing w:val="-137"/>
                <w:sz w:val="18"/>
                <w:szCs w:val="18"/>
              </w:rPr>
              <w:t>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z w:val="18"/>
                <w:szCs w:val="18"/>
              </w:rPr>
              <w:t>No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z w:val="18"/>
                <w:szCs w:val="18"/>
              </w:rPr>
              <w:tab/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i/>
                <w:color w:val="231F20"/>
                <w:sz w:val="18"/>
                <w:szCs w:val="18"/>
              </w:rPr>
              <w:t>If yes,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i/>
                <w:color w:val="231F20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i/>
                <w:color w:val="231F20"/>
                <w:sz w:val="18"/>
                <w:szCs w:val="18"/>
              </w:rPr>
              <w:t>provide information below</w:t>
            </w:r>
          </w:p>
        </w:tc>
      </w:tr>
      <w:tr w:rsidR="00822DC6" w14:paraId="5EF8A31E" w14:textId="77777777">
        <w:trPr>
          <w:trHeight w:hRule="exact" w:val="289"/>
        </w:trPr>
        <w:tc>
          <w:tcPr>
            <w:tcW w:w="270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1193E08" w14:textId="77777777" w:rsidR="00822DC6" w:rsidRDefault="00326FFA">
            <w:pPr>
              <w:pStyle w:val="TableParagraph"/>
              <w:spacing w:before="30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Drug</w:t>
            </w:r>
          </w:p>
        </w:tc>
        <w:tc>
          <w:tcPr>
            <w:tcW w:w="2700" w:type="dxa"/>
            <w:gridSpan w:val="3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06D8795" w14:textId="77777777" w:rsidR="00822DC6" w:rsidRDefault="00326FFA">
            <w:pPr>
              <w:pStyle w:val="TableParagraph"/>
              <w:spacing w:before="30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Reaction</w:t>
            </w:r>
          </w:p>
        </w:tc>
        <w:tc>
          <w:tcPr>
            <w:tcW w:w="270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4F72E53" w14:textId="77777777" w:rsidR="00822DC6" w:rsidRDefault="00326FFA">
            <w:pPr>
              <w:pStyle w:val="TableParagraph"/>
              <w:spacing w:before="30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Date</w:t>
            </w:r>
          </w:p>
        </w:tc>
        <w:tc>
          <w:tcPr>
            <w:tcW w:w="268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9B92621" w14:textId="77777777" w:rsidR="00822DC6" w:rsidRDefault="00326FFA">
            <w:pPr>
              <w:pStyle w:val="TableParagraph"/>
              <w:spacing w:before="30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Status</w:t>
            </w:r>
          </w:p>
        </w:tc>
      </w:tr>
      <w:tr w:rsidR="00822DC6" w14:paraId="68476119" w14:textId="77777777">
        <w:trPr>
          <w:trHeight w:hRule="exact" w:val="314"/>
        </w:trPr>
        <w:tc>
          <w:tcPr>
            <w:tcW w:w="2700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3969BA8" w14:textId="77777777" w:rsidR="00822DC6" w:rsidRDefault="00822DC6"/>
        </w:tc>
        <w:tc>
          <w:tcPr>
            <w:tcW w:w="2700" w:type="dxa"/>
            <w:gridSpan w:val="3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3DE22C5" w14:textId="77777777" w:rsidR="00822DC6" w:rsidRDefault="00822DC6"/>
        </w:tc>
        <w:tc>
          <w:tcPr>
            <w:tcW w:w="270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BE8B5E2" w14:textId="77777777" w:rsidR="00822DC6" w:rsidRDefault="00822DC6"/>
        </w:tc>
        <w:tc>
          <w:tcPr>
            <w:tcW w:w="812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nil"/>
            </w:tcBorders>
          </w:tcPr>
          <w:p w14:paraId="69968287" w14:textId="77777777" w:rsidR="00822DC6" w:rsidRDefault="00326FFA">
            <w:pPr>
              <w:pStyle w:val="ListParagraph"/>
              <w:numPr>
                <w:ilvl w:val="0"/>
                <w:numId w:val="4"/>
              </w:numPr>
              <w:tabs>
                <w:tab w:val="left" w:pos="292"/>
              </w:tabs>
              <w:spacing w:before="44"/>
              <w:ind w:hanging="221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Active</w:t>
            </w:r>
          </w:p>
        </w:tc>
        <w:tc>
          <w:tcPr>
            <w:tcW w:w="1868" w:type="dxa"/>
            <w:tcBorders>
              <w:top w:val="single" w:sz="8" w:space="0" w:color="231F20"/>
              <w:left w:val="nil"/>
              <w:bottom w:val="single" w:sz="8" w:space="0" w:color="231F20"/>
              <w:right w:val="single" w:sz="8" w:space="0" w:color="231F20"/>
            </w:tcBorders>
          </w:tcPr>
          <w:p w14:paraId="4E1A76AB" w14:textId="77777777" w:rsidR="00822DC6" w:rsidRDefault="00326FFA">
            <w:pPr>
              <w:pStyle w:val="ListParagraph"/>
              <w:numPr>
                <w:ilvl w:val="0"/>
                <w:numId w:val="3"/>
              </w:numPr>
              <w:tabs>
                <w:tab w:val="left" w:pos="330"/>
              </w:tabs>
              <w:spacing w:before="44"/>
              <w:ind w:hanging="221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color w:val="231F20"/>
                <w:sz w:val="18"/>
              </w:rPr>
              <w:t>Resolved</w:t>
            </w:r>
          </w:p>
        </w:tc>
      </w:tr>
      <w:tr w:rsidR="00822DC6" w14:paraId="366A5C25" w14:textId="77777777">
        <w:trPr>
          <w:trHeight w:hRule="exact" w:val="299"/>
        </w:trPr>
        <w:tc>
          <w:tcPr>
            <w:tcW w:w="2765" w:type="dxa"/>
            <w:gridSpan w:val="3"/>
            <w:tcBorders>
              <w:top w:val="single" w:sz="8" w:space="0" w:color="231F20"/>
              <w:left w:val="single" w:sz="8" w:space="0" w:color="006271"/>
              <w:bottom w:val="single" w:sz="8" w:space="0" w:color="231F20"/>
              <w:right w:val="nil"/>
            </w:tcBorders>
            <w:shd w:val="clear" w:color="auto" w:fill="89D4E3"/>
          </w:tcPr>
          <w:p w14:paraId="1564FA44" w14:textId="77777777" w:rsidR="00822DC6" w:rsidRDefault="00326FFA">
            <w:pPr>
              <w:pStyle w:val="TableParagraph"/>
              <w:spacing w:before="36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b/>
                <w:color w:val="231F20"/>
                <w:sz w:val="18"/>
              </w:rPr>
              <w:t>Additional Information/Comments</w:t>
            </w:r>
          </w:p>
        </w:tc>
        <w:tc>
          <w:tcPr>
            <w:tcW w:w="8015" w:type="dxa"/>
            <w:gridSpan w:val="5"/>
            <w:tcBorders>
              <w:top w:val="single" w:sz="8" w:space="0" w:color="231F20"/>
              <w:left w:val="nil"/>
              <w:bottom w:val="single" w:sz="8" w:space="0" w:color="231F20"/>
              <w:right w:val="single" w:sz="8" w:space="0" w:color="231F20"/>
            </w:tcBorders>
            <w:shd w:val="clear" w:color="auto" w:fill="89D4E3"/>
          </w:tcPr>
          <w:p w14:paraId="5DE1B1AF" w14:textId="77777777" w:rsidR="00822DC6" w:rsidRDefault="00326FFA">
            <w:pPr>
              <w:pStyle w:val="ListParagraph"/>
              <w:numPr>
                <w:ilvl w:val="0"/>
                <w:numId w:val="2"/>
              </w:numPr>
              <w:tabs>
                <w:tab w:val="left" w:pos="245"/>
                <w:tab w:val="left" w:pos="789"/>
                <w:tab w:val="left" w:pos="1484"/>
              </w:tabs>
              <w:spacing w:before="36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pacing w:val="-5"/>
                <w:sz w:val="18"/>
                <w:szCs w:val="18"/>
              </w:rPr>
              <w:t>Yes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pacing w:val="-5"/>
                <w:sz w:val="18"/>
                <w:szCs w:val="18"/>
              </w:rPr>
              <w:tab/>
            </w:r>
            <w:r>
              <w:rPr>
                <w:rFonts w:ascii="Wingdings" w:eastAsia="Wingdings" w:hAnsi="Wingdings" w:cs="Wingdings"/>
                <w:color w:val="231F20"/>
                <w:sz w:val="18"/>
                <w:szCs w:val="18"/>
              </w:rPr>
              <w:t></w:t>
            </w:r>
            <w:r>
              <w:rPr>
                <w:rFonts w:ascii="Wingdings" w:eastAsia="Wingdings" w:hAnsi="Wingdings" w:cs="Wingdings"/>
                <w:color w:val="231F20"/>
                <w:spacing w:val="-137"/>
                <w:sz w:val="18"/>
                <w:szCs w:val="18"/>
              </w:rPr>
              <w:t>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z w:val="18"/>
                <w:szCs w:val="18"/>
              </w:rPr>
              <w:t>No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color w:val="231F20"/>
                <w:sz w:val="18"/>
                <w:szCs w:val="18"/>
              </w:rPr>
              <w:tab/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i/>
                <w:color w:val="231F20"/>
                <w:sz w:val="18"/>
                <w:szCs w:val="18"/>
              </w:rPr>
              <w:t>If yes,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i/>
                <w:color w:val="231F20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HelveticaNeueLT Std Cn" w:eastAsia="HelveticaNeueLT Std Cn" w:hAnsi="HelveticaNeueLT Std Cn" w:cs="HelveticaNeueLT Std Cn"/>
                <w:b/>
                <w:bCs/>
                <w:i/>
                <w:color w:val="231F20"/>
                <w:sz w:val="18"/>
                <w:szCs w:val="18"/>
              </w:rPr>
              <w:t>provide information below</w:t>
            </w:r>
          </w:p>
        </w:tc>
      </w:tr>
      <w:tr w:rsidR="00822DC6" w14:paraId="0BF0EE56" w14:textId="77777777">
        <w:trPr>
          <w:trHeight w:hRule="exact" w:val="289"/>
        </w:trPr>
        <w:tc>
          <w:tcPr>
            <w:tcW w:w="10780" w:type="dxa"/>
            <w:gridSpan w:val="8"/>
            <w:tcBorders>
              <w:top w:val="single" w:sz="8" w:space="0" w:color="231F20"/>
              <w:left w:val="single" w:sz="8" w:space="0" w:color="006271"/>
              <w:bottom w:val="single" w:sz="8" w:space="0" w:color="231F20"/>
              <w:right w:val="single" w:sz="8" w:space="0" w:color="231F20"/>
            </w:tcBorders>
          </w:tcPr>
          <w:p w14:paraId="295DBB8E" w14:textId="77777777" w:rsidR="00822DC6" w:rsidRDefault="00822DC6"/>
        </w:tc>
      </w:tr>
    </w:tbl>
    <w:p w14:paraId="34F4121D" w14:textId="77777777" w:rsidR="00822DC6" w:rsidRDefault="00822DC6">
      <w:pPr>
        <w:spacing w:before="5"/>
        <w:rPr>
          <w:rFonts w:ascii="VistaSlabAltBold" w:eastAsia="VistaSlabAltBold" w:hAnsi="VistaSlabAltBold" w:cs="VistaSlabAltBold"/>
          <w:b/>
          <w:bCs/>
          <w:sz w:val="7"/>
          <w:szCs w:val="7"/>
        </w:rPr>
      </w:pPr>
    </w:p>
    <w:tbl>
      <w:tblPr>
        <w:tblW w:w="0" w:type="auto"/>
        <w:tblInd w:w="10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26"/>
        <w:gridCol w:w="2654"/>
      </w:tblGrid>
      <w:tr w:rsidR="00822DC6" w14:paraId="11FFC9CC" w14:textId="77777777">
        <w:trPr>
          <w:trHeight w:hRule="exact" w:val="289"/>
        </w:trPr>
        <w:tc>
          <w:tcPr>
            <w:tcW w:w="8126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267B735" w14:textId="77777777" w:rsidR="00822DC6" w:rsidRDefault="00326FFA">
            <w:pPr>
              <w:pStyle w:val="TableParagraph"/>
              <w:spacing w:before="25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b/>
                <w:color w:val="231F20"/>
                <w:sz w:val="18"/>
              </w:rPr>
              <w:t xml:space="preserve">Summary prepared </w:t>
            </w:r>
            <w:r>
              <w:rPr>
                <w:rFonts w:ascii="HelveticaNeueLT Std Cn"/>
                <w:b/>
                <w:color w:val="231F20"/>
                <w:spacing w:val="-1"/>
                <w:sz w:val="18"/>
              </w:rPr>
              <w:t>by</w:t>
            </w:r>
            <w:r>
              <w:rPr>
                <w:rFonts w:ascii="HelveticaNeueLT Std Cn"/>
                <w:color w:val="231F20"/>
                <w:spacing w:val="-1"/>
                <w:sz w:val="18"/>
              </w:rPr>
              <w:t>:</w:t>
            </w:r>
          </w:p>
        </w:tc>
        <w:tc>
          <w:tcPr>
            <w:tcW w:w="2654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FEC2979" w14:textId="77777777" w:rsidR="00822DC6" w:rsidRDefault="00326FFA">
            <w:pPr>
              <w:pStyle w:val="TableParagraph"/>
              <w:spacing w:before="25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b/>
                <w:color w:val="231F20"/>
                <w:sz w:val="18"/>
              </w:rPr>
              <w:t>Date prepared</w:t>
            </w:r>
            <w:r>
              <w:rPr>
                <w:rFonts w:ascii="HelveticaNeueLT Std Cn"/>
                <w:color w:val="231F20"/>
                <w:sz w:val="18"/>
              </w:rPr>
              <w:t>:</w:t>
            </w:r>
          </w:p>
        </w:tc>
      </w:tr>
      <w:tr w:rsidR="00822DC6" w14:paraId="7B6BD155" w14:textId="77777777">
        <w:trPr>
          <w:trHeight w:hRule="exact" w:val="289"/>
        </w:trPr>
        <w:tc>
          <w:tcPr>
            <w:tcW w:w="8126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CED4B7D" w14:textId="77777777" w:rsidR="00822DC6" w:rsidRDefault="00326FFA">
            <w:pPr>
              <w:pStyle w:val="TableParagraph"/>
              <w:spacing w:before="25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b/>
                <w:color w:val="231F20"/>
                <w:sz w:val="18"/>
              </w:rPr>
              <w:t xml:space="preserve">Summary updated </w:t>
            </w:r>
            <w:r>
              <w:rPr>
                <w:rFonts w:ascii="HelveticaNeueLT Std Cn"/>
                <w:b/>
                <w:color w:val="231F20"/>
                <w:spacing w:val="-1"/>
                <w:sz w:val="18"/>
              </w:rPr>
              <w:t>by</w:t>
            </w:r>
            <w:r>
              <w:rPr>
                <w:rFonts w:ascii="HelveticaNeueLT Std Cn"/>
                <w:color w:val="231F20"/>
                <w:spacing w:val="-1"/>
                <w:sz w:val="18"/>
              </w:rPr>
              <w:t>:</w:t>
            </w:r>
          </w:p>
        </w:tc>
        <w:tc>
          <w:tcPr>
            <w:tcW w:w="2654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675AC9C" w14:textId="77777777" w:rsidR="00822DC6" w:rsidRDefault="00326FFA">
            <w:pPr>
              <w:pStyle w:val="TableParagraph"/>
              <w:spacing w:before="25"/>
              <w:ind w:left="70"/>
              <w:rPr>
                <w:rFonts w:ascii="HelveticaNeueLT Std Cn" w:eastAsia="HelveticaNeueLT Std Cn" w:hAnsi="HelveticaNeueLT Std Cn" w:cs="HelveticaNeueLT Std Cn"/>
                <w:sz w:val="18"/>
                <w:szCs w:val="18"/>
              </w:rPr>
            </w:pPr>
            <w:r>
              <w:rPr>
                <w:rFonts w:ascii="HelveticaNeueLT Std Cn"/>
                <w:b/>
                <w:color w:val="231F20"/>
                <w:sz w:val="18"/>
              </w:rPr>
              <w:t>Date updated</w:t>
            </w:r>
            <w:r>
              <w:rPr>
                <w:rFonts w:ascii="HelveticaNeueLT Std Cn"/>
                <w:color w:val="231F20"/>
                <w:sz w:val="18"/>
              </w:rPr>
              <w:t>:</w:t>
            </w:r>
          </w:p>
        </w:tc>
      </w:tr>
    </w:tbl>
    <w:p w14:paraId="724AA2F6" w14:textId="77777777" w:rsidR="00822DC6" w:rsidRDefault="00822DC6">
      <w:pPr>
        <w:rPr>
          <w:rFonts w:ascii="HelveticaNeueLT Std Cn" w:eastAsia="HelveticaNeueLT Std Cn" w:hAnsi="HelveticaNeueLT Std Cn" w:cs="HelveticaNeueLT Std Cn"/>
          <w:sz w:val="18"/>
          <w:szCs w:val="18"/>
        </w:rPr>
        <w:sectPr w:rsidR="00822DC6">
          <w:pgSz w:w="12240" w:h="15840"/>
          <w:pgMar w:top="1440" w:right="600" w:bottom="560" w:left="620" w:header="720" w:footer="367" w:gutter="0"/>
          <w:cols w:space="720"/>
        </w:sectPr>
      </w:pPr>
    </w:p>
    <w:p w14:paraId="345AA596" w14:textId="77777777" w:rsidR="00822DC6" w:rsidRPr="00250912" w:rsidRDefault="00326FFA">
      <w:pPr>
        <w:spacing w:before="177"/>
        <w:ind w:left="100"/>
        <w:rPr>
          <w:rFonts w:ascii="VistaSlabAltBold" w:eastAsia="VistaSlabAltBold" w:hAnsi="VistaSlabAltBold" w:cs="VistaSlabAltBold"/>
          <w:bCs/>
          <w:sz w:val="34"/>
          <w:szCs w:val="34"/>
        </w:rPr>
      </w:pPr>
      <w:r w:rsidRPr="00250912">
        <w:rPr>
          <w:rFonts w:ascii="VistaSlabAltBold"/>
          <w:bCs/>
          <w:color w:val="006271"/>
          <w:spacing w:val="-3"/>
          <w:sz w:val="34"/>
        </w:rPr>
        <w:lastRenderedPageBreak/>
        <w:t>Key</w:t>
      </w:r>
      <w:r w:rsidRPr="00250912">
        <w:rPr>
          <w:rFonts w:ascii="VistaSlabAltBold"/>
          <w:bCs/>
          <w:color w:val="006271"/>
          <w:spacing w:val="-2"/>
          <w:sz w:val="34"/>
        </w:rPr>
        <w:t xml:space="preserve"> </w:t>
      </w:r>
      <w:r w:rsidRPr="00250912">
        <w:rPr>
          <w:rFonts w:ascii="VistaSlabAltBold"/>
          <w:bCs/>
          <w:color w:val="006271"/>
          <w:sz w:val="34"/>
        </w:rPr>
        <w:t>for</w:t>
      </w:r>
      <w:r w:rsidRPr="00250912">
        <w:rPr>
          <w:rFonts w:ascii="VistaSlabAltBold"/>
          <w:bCs/>
          <w:color w:val="006271"/>
          <w:spacing w:val="-2"/>
          <w:sz w:val="34"/>
        </w:rPr>
        <w:t xml:space="preserve"> </w:t>
      </w:r>
      <w:r w:rsidRPr="00250912">
        <w:rPr>
          <w:rFonts w:ascii="VistaSlabAltBold"/>
          <w:bCs/>
          <w:color w:val="006271"/>
          <w:sz w:val="34"/>
        </w:rPr>
        <w:t>Completing</w:t>
      </w:r>
      <w:r w:rsidRPr="00250912">
        <w:rPr>
          <w:rFonts w:ascii="VistaSlabAltBold"/>
          <w:bCs/>
          <w:color w:val="006271"/>
          <w:spacing w:val="-2"/>
          <w:sz w:val="34"/>
        </w:rPr>
        <w:t xml:space="preserve"> </w:t>
      </w:r>
      <w:r w:rsidRPr="00250912">
        <w:rPr>
          <w:rFonts w:ascii="VistaSlabAltBold"/>
          <w:bCs/>
          <w:color w:val="006271"/>
          <w:sz w:val="34"/>
        </w:rPr>
        <w:t>Summary</w:t>
      </w:r>
      <w:r w:rsidRPr="00250912">
        <w:rPr>
          <w:rFonts w:ascii="VistaSlabAltBold"/>
          <w:bCs/>
          <w:color w:val="006271"/>
          <w:spacing w:val="-2"/>
          <w:sz w:val="34"/>
        </w:rPr>
        <w:t xml:space="preserve"> </w:t>
      </w:r>
      <w:r w:rsidRPr="00250912">
        <w:rPr>
          <w:rFonts w:ascii="VistaSlabAltBold"/>
          <w:bCs/>
          <w:color w:val="006271"/>
          <w:sz w:val="34"/>
        </w:rPr>
        <w:t>of</w:t>
      </w:r>
      <w:r w:rsidRPr="00250912">
        <w:rPr>
          <w:rFonts w:ascii="VistaSlabAltBold"/>
          <w:bCs/>
          <w:color w:val="006271"/>
          <w:spacing w:val="-2"/>
          <w:sz w:val="34"/>
        </w:rPr>
        <w:t xml:space="preserve"> </w:t>
      </w:r>
      <w:r w:rsidRPr="00250912">
        <w:rPr>
          <w:rFonts w:ascii="VistaSlabAltBold"/>
          <w:bCs/>
          <w:color w:val="006271"/>
          <w:sz w:val="34"/>
        </w:rPr>
        <w:t>Cancer</w:t>
      </w:r>
      <w:r w:rsidRPr="00250912">
        <w:rPr>
          <w:rFonts w:ascii="VistaSlabAltBold"/>
          <w:bCs/>
          <w:color w:val="006271"/>
          <w:spacing w:val="-2"/>
          <w:sz w:val="34"/>
        </w:rPr>
        <w:t xml:space="preserve"> </w:t>
      </w:r>
      <w:r w:rsidRPr="00250912">
        <w:rPr>
          <w:rFonts w:ascii="VistaSlabAltBold"/>
          <w:bCs/>
          <w:color w:val="006271"/>
          <w:spacing w:val="-1"/>
          <w:sz w:val="34"/>
        </w:rPr>
        <w:t>Treatment</w:t>
      </w:r>
      <w:r w:rsidRPr="00250912">
        <w:rPr>
          <w:rFonts w:ascii="VistaSlabAltBold"/>
          <w:bCs/>
          <w:color w:val="006271"/>
          <w:spacing w:val="-2"/>
          <w:sz w:val="34"/>
        </w:rPr>
        <w:t xml:space="preserve"> </w:t>
      </w:r>
      <w:r w:rsidRPr="00250912">
        <w:rPr>
          <w:rFonts w:ascii="VistaSlabAltBold"/>
          <w:bCs/>
          <w:color w:val="006271"/>
          <w:spacing w:val="-1"/>
          <w:sz w:val="34"/>
        </w:rPr>
        <w:t>(Comprehensive)</w:t>
      </w:r>
    </w:p>
    <w:p w14:paraId="5883129E" w14:textId="3BD233C0" w:rsidR="00822DC6" w:rsidRDefault="00391ED1" w:rsidP="00370B54">
      <w:pPr>
        <w:tabs>
          <w:tab w:val="left" w:pos="3809"/>
          <w:tab w:val="left" w:pos="7516"/>
        </w:tabs>
        <w:spacing w:line="200" w:lineRule="atLeast"/>
        <w:ind w:left="100"/>
        <w:rPr>
          <w:rFonts w:ascii="VistaSlabAltBold" w:eastAsia="VistaSlabAltBold" w:hAnsi="VistaSlabAltBold" w:cs="VistaSlabAltBold"/>
          <w:sz w:val="20"/>
          <w:szCs w:val="20"/>
        </w:rPr>
        <w:sectPr w:rsidR="00822DC6">
          <w:pgSz w:w="12240" w:h="15840"/>
          <w:pgMar w:top="1440" w:right="580" w:bottom="560" w:left="620" w:header="720" w:footer="367" w:gutter="0"/>
          <w:cols w:space="720"/>
        </w:sectPr>
      </w:pPr>
      <w:r>
        <w:rPr>
          <w:rFonts w:ascii="VistaSlabAltBold"/>
          <w:position w:val="1"/>
          <w:sz w:val="20"/>
        </w:rPr>
      </w:r>
      <w:r>
        <w:rPr>
          <w:rFonts w:ascii="VistaSlabAltBold"/>
          <w:position w:val="1"/>
          <w:sz w:val="20"/>
        </w:rPr>
        <w:pict w14:anchorId="4011F288">
          <v:shapetype id="_x0000_t202" coordsize="21600,21600" o:spt="202" path="m,l,21600r21600,l21600,xe">
            <v:stroke joinstyle="miter"/>
            <v:path gradientshapeok="t" o:connecttype="rect"/>
          </v:shapetype>
          <v:shape id="_x0000_s2066" type="#_x0000_t202" alt="" style="width:171.9pt;height:640.5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3407"/>
                  </w:tblGrid>
                  <w:tr w:rsidR="00822DC6" w14:paraId="617EB2B8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006271"/>
                      </w:tcPr>
                      <w:p w14:paraId="5B86E7FD" w14:textId="77777777" w:rsidR="00822DC6" w:rsidRDefault="00326FFA">
                        <w:pPr>
                          <w:spacing w:before="28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#1: Race/Ethnicity</w:t>
                        </w:r>
                      </w:p>
                    </w:tc>
                  </w:tr>
                  <w:tr w:rsidR="00822DC6" w14:paraId="5F236DD4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49B2691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Asian</w:t>
                        </w:r>
                      </w:p>
                    </w:tc>
                  </w:tr>
                  <w:tr w:rsidR="00822DC6" w14:paraId="485CD001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D394018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Black/African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American</w:t>
                        </w:r>
                      </w:p>
                    </w:tc>
                  </w:tr>
                  <w:tr w:rsidR="00822DC6" w14:paraId="6439E12E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BA496CC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Caucasian (non-Hispanic/non-Latino)</w:t>
                        </w:r>
                      </w:p>
                    </w:tc>
                  </w:tr>
                  <w:tr w:rsidR="00822DC6" w14:paraId="2E243E76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B809015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Hispanic or Latino</w:t>
                        </w:r>
                      </w:p>
                    </w:tc>
                  </w:tr>
                  <w:tr w:rsidR="00822DC6" w14:paraId="391AA4EA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F7CFD9F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Native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American/Alaskan Native</w:t>
                        </w:r>
                      </w:p>
                    </w:tc>
                  </w:tr>
                  <w:tr w:rsidR="00822DC6" w14:paraId="72537EE7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E356AEA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Native </w:t>
                        </w: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Hawaiian/Pacific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Islander</w:t>
                        </w:r>
                      </w:p>
                    </w:tc>
                  </w:tr>
                  <w:tr w:rsidR="00822DC6" w14:paraId="73E1E7FA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8385357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Multi-racial/multi-ethnic</w:t>
                        </w:r>
                      </w:p>
                    </w:tc>
                  </w:tr>
                  <w:tr w:rsidR="00822DC6" w14:paraId="128CA4AE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3C8D4494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Race/ethnicity,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7C4FB607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006271"/>
                      </w:tcPr>
                      <w:p w14:paraId="3896628E" w14:textId="77777777" w:rsidR="00822DC6" w:rsidRDefault="00326FFA">
                        <w:pPr>
                          <w:spacing w:before="28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#2: Cancer Diagnosis</w:t>
                        </w:r>
                      </w:p>
                    </w:tc>
                  </w:tr>
                  <w:tr w:rsidR="00822DC6" w14:paraId="41536654" w14:textId="77777777" w:rsidTr="00E04660">
                    <w:trPr>
                      <w:trHeight w:hRule="exact" w:val="324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19071F95" w14:textId="77777777" w:rsidR="00822DC6" w:rsidRDefault="00326FFA">
                        <w:pPr>
                          <w:spacing w:before="49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 xml:space="preserve">Central Nervous System </w:t>
                        </w:r>
                        <w:r>
                          <w:rPr>
                            <w:rFonts w:ascii="HelveticaNeueLT Std Cn"/>
                            <w:b/>
                            <w:color w:val="231F20"/>
                            <w:spacing w:val="-3"/>
                            <w:sz w:val="17"/>
                          </w:rPr>
                          <w:t>Tumor</w:t>
                        </w:r>
                      </w:p>
                    </w:tc>
                  </w:tr>
                  <w:tr w:rsidR="00822DC6" w14:paraId="30B89B1F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7897E21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Astrocytoma</w:t>
                        </w:r>
                      </w:p>
                    </w:tc>
                  </w:tr>
                  <w:tr w:rsidR="00822DC6" w14:paraId="35AFDAC5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523B3A7" w14:textId="77777777" w:rsidR="00822DC6" w:rsidRDefault="00326FFA">
                        <w:pPr>
                          <w:spacing w:before="33"/>
                          <w:ind w:left="25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Cerebellar </w:t>
                        </w: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astrocytoma</w:t>
                        </w:r>
                      </w:p>
                    </w:tc>
                  </w:tr>
                  <w:tr w:rsidR="00822DC6" w14:paraId="6417FA88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6688DE2" w14:textId="77777777" w:rsidR="00822DC6" w:rsidRDefault="00326FFA">
                        <w:pPr>
                          <w:spacing w:before="33"/>
                          <w:ind w:left="25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Supratentorial </w:t>
                        </w: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astrocytoma</w:t>
                        </w:r>
                      </w:p>
                    </w:tc>
                  </w:tr>
                  <w:tr w:rsidR="00822DC6" w14:paraId="3586991A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6F30EAC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Brainstem glioma</w:t>
                        </w:r>
                      </w:p>
                    </w:tc>
                  </w:tr>
                  <w:tr w:rsidR="00822DC6" w14:paraId="78DCA9AE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7AC5244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Choroid plexus neoplasm</w:t>
                        </w:r>
                      </w:p>
                    </w:tc>
                  </w:tr>
                  <w:tr w:rsidR="00822DC6" w14:paraId="2982738E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4667424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Craniopharyngioma</w:t>
                        </w:r>
                      </w:p>
                    </w:tc>
                  </w:tr>
                  <w:tr w:rsidR="00822DC6" w14:paraId="35A08A1D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C97C656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Ependymoma</w:t>
                        </w:r>
                      </w:p>
                    </w:tc>
                  </w:tr>
                  <w:tr w:rsidR="00822DC6" w14:paraId="13EE6179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ADF4F34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Germ cell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tumor,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intracranial</w:t>
                        </w:r>
                      </w:p>
                    </w:tc>
                  </w:tr>
                  <w:tr w:rsidR="00822DC6" w14:paraId="0E06235C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B1E21DE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Optic glioma</w:t>
                        </w:r>
                      </w:p>
                    </w:tc>
                  </w:tr>
                  <w:tr w:rsidR="00822DC6" w14:paraId="090FD98B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C872E81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Pineal tumor</w:t>
                        </w:r>
                      </w:p>
                    </w:tc>
                  </w:tr>
                  <w:tr w:rsidR="00822DC6" w14:paraId="2678607F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0195255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PNET</w:t>
                        </w:r>
                      </w:p>
                    </w:tc>
                  </w:tr>
                  <w:tr w:rsidR="00822DC6" w14:paraId="603517AB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31AA4E7" w14:textId="77777777" w:rsidR="00822DC6" w:rsidRDefault="00326FFA">
                        <w:pPr>
                          <w:spacing w:before="33"/>
                          <w:ind w:left="25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Cerebellar (medulloblastoma)</w:t>
                        </w:r>
                      </w:p>
                    </w:tc>
                  </w:tr>
                  <w:tr w:rsidR="00822DC6" w14:paraId="16A2C6D0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FD9EE95" w14:textId="77777777" w:rsidR="00822DC6" w:rsidRDefault="00326FFA">
                        <w:pPr>
                          <w:spacing w:before="33"/>
                          <w:ind w:left="25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Supratentorial PNET</w:t>
                        </w:r>
                      </w:p>
                    </w:tc>
                  </w:tr>
                  <w:tr w:rsidR="00822DC6" w14:paraId="2A83B9C1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DB1D6A0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Spinal cord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tumor,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intramedullary</w:t>
                        </w:r>
                      </w:p>
                    </w:tc>
                  </w:tr>
                  <w:tr w:rsidR="00822DC6" w14:paraId="503C26C0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1A79DDBC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CNS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tumor,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67779349" w14:textId="77777777" w:rsidTr="00E04660">
                    <w:trPr>
                      <w:trHeight w:hRule="exact" w:val="324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2EA76918" w14:textId="77777777" w:rsidR="00822DC6" w:rsidRDefault="00326FFA">
                        <w:pPr>
                          <w:spacing w:before="49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Endocrine tumor</w:t>
                        </w:r>
                      </w:p>
                    </w:tc>
                  </w:tr>
                  <w:tr w:rsidR="00822DC6" w14:paraId="2EA28B62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15A41FD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Adrenal tumor (non-neuroblastoma)</w:t>
                        </w:r>
                      </w:p>
                    </w:tc>
                  </w:tr>
                  <w:tr w:rsidR="00822DC6" w14:paraId="5E819F69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CCA0DD6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Thyroid tumor</w:t>
                        </w:r>
                      </w:p>
                    </w:tc>
                  </w:tr>
                  <w:tr w:rsidR="00822DC6" w14:paraId="3B513C68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DCD62BA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Parathyroid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tumor</w:t>
                        </w:r>
                      </w:p>
                    </w:tc>
                  </w:tr>
                  <w:tr w:rsidR="00822DC6" w14:paraId="7D2992E1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6873C85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proofErr w:type="spellStart"/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Gastroenteropancreatic</w:t>
                        </w:r>
                        <w:proofErr w:type="spellEnd"/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tumor</w:t>
                        </w:r>
                      </w:p>
                    </w:tc>
                  </w:tr>
                  <w:tr w:rsidR="00822DC6" w14:paraId="4D066037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EF4B667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Multiple endocrine neoplasia syndrome</w:t>
                        </w:r>
                      </w:p>
                    </w:tc>
                  </w:tr>
                  <w:tr w:rsidR="00822DC6" w14:paraId="607A77F8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08A5ECCF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Endocrine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tumor,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604B14E5" w14:textId="77777777" w:rsidTr="00E04660">
                    <w:trPr>
                      <w:trHeight w:hRule="exact" w:val="324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55595CD4" w14:textId="77777777" w:rsidR="00822DC6" w:rsidRDefault="00326FFA">
                        <w:pPr>
                          <w:spacing w:before="49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 xml:space="preserve">Germ cell tumor </w:t>
                        </w:r>
                        <w:r>
                          <w:rPr>
                            <w:rFonts w:ascii="HelveticaNeueLT Std Cn"/>
                            <w:b/>
                            <w:color w:val="231F20"/>
                            <w:spacing w:val="-1"/>
                            <w:sz w:val="17"/>
                          </w:rPr>
                          <w:t>(extracranial)</w:t>
                        </w:r>
                      </w:p>
                    </w:tc>
                  </w:tr>
                  <w:tr w:rsidR="00822DC6" w14:paraId="71042F2B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B6D73E7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Seminoma</w:t>
                        </w:r>
                      </w:p>
                    </w:tc>
                  </w:tr>
                  <w:tr w:rsidR="00822DC6" w14:paraId="380703F0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892850C" w14:textId="77777777" w:rsidR="00822DC6" w:rsidRDefault="00326FFA">
                        <w:pPr>
                          <w:spacing w:before="33"/>
                          <w:ind w:left="25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Germinoma</w:t>
                        </w:r>
                      </w:p>
                    </w:tc>
                  </w:tr>
                  <w:tr w:rsidR="00822DC6" w14:paraId="209C9C55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02EDB38" w14:textId="77777777" w:rsidR="00822DC6" w:rsidRDefault="00326FFA">
                        <w:pPr>
                          <w:spacing w:before="33"/>
                          <w:ind w:left="25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Dysgerminoma</w:t>
                        </w:r>
                      </w:p>
                    </w:tc>
                  </w:tr>
                  <w:tr w:rsidR="00822DC6" w14:paraId="5A28B773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3262A12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Non-seminomas</w:t>
                        </w:r>
                      </w:p>
                    </w:tc>
                  </w:tr>
                  <w:tr w:rsidR="00822DC6" w14:paraId="4F70A17E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712987B" w14:textId="77777777" w:rsidR="00822DC6" w:rsidRDefault="00326FFA">
                        <w:pPr>
                          <w:spacing w:before="33"/>
                          <w:ind w:left="25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4"/>
                            <w:sz w:val="17"/>
                          </w:rPr>
                          <w:t>Yolk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sac tumor</w:t>
                        </w:r>
                      </w:p>
                    </w:tc>
                  </w:tr>
                  <w:tr w:rsidR="00822DC6" w14:paraId="4F0C63FA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EF02D73" w14:textId="77777777" w:rsidR="00822DC6" w:rsidRDefault="00326FFA">
                        <w:pPr>
                          <w:spacing w:before="33"/>
                          <w:ind w:left="25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Embryonal carcinoma</w:t>
                        </w:r>
                      </w:p>
                    </w:tc>
                  </w:tr>
                  <w:tr w:rsidR="00822DC6" w14:paraId="07155075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9644770" w14:textId="77777777" w:rsidR="00822DC6" w:rsidRDefault="00326FFA">
                        <w:pPr>
                          <w:spacing w:before="33"/>
                          <w:ind w:left="25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Choriocarcinoma</w:t>
                        </w:r>
                      </w:p>
                    </w:tc>
                  </w:tr>
                  <w:tr w:rsidR="00822DC6" w14:paraId="6F84B94A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7BC57E4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2"/>
                            <w:sz w:val="17"/>
                          </w:rPr>
                          <w:t>Teratoma</w:t>
                        </w:r>
                      </w:p>
                    </w:tc>
                  </w:tr>
                  <w:tr w:rsidR="00822DC6" w14:paraId="187D9FBF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1C54890" w14:textId="77777777" w:rsidR="00822DC6" w:rsidRDefault="00326FFA">
                        <w:pPr>
                          <w:spacing w:before="33"/>
                          <w:ind w:left="25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Mature</w:t>
                        </w:r>
                      </w:p>
                    </w:tc>
                  </w:tr>
                  <w:tr w:rsidR="00822DC6" w14:paraId="35982E80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666174A" w14:textId="77777777" w:rsidR="00822DC6" w:rsidRDefault="00326FFA">
                        <w:pPr>
                          <w:spacing w:before="33"/>
                          <w:ind w:left="25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Immature</w:t>
                        </w:r>
                      </w:p>
                    </w:tc>
                  </w:tr>
                  <w:tr w:rsidR="00822DC6" w14:paraId="771144C4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2A3CBC51" w14:textId="77777777" w:rsidR="00822DC6" w:rsidRDefault="00326FFA">
                        <w:pPr>
                          <w:spacing w:before="33"/>
                          <w:ind w:left="25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With malignant transformation</w:t>
                        </w:r>
                      </w:p>
                    </w:tc>
                  </w:tr>
                </w:tbl>
                <w:p w14:paraId="6C880F22" w14:textId="77777777" w:rsidR="00822DC6" w:rsidRDefault="00822DC6"/>
              </w:txbxContent>
            </v:textbox>
          </v:shape>
        </w:pict>
      </w:r>
      <w:r w:rsidR="00326FFA">
        <w:rPr>
          <w:rFonts w:ascii="VistaSlabAltBold"/>
          <w:position w:val="1"/>
          <w:sz w:val="20"/>
        </w:rPr>
        <w:tab/>
      </w:r>
      <w:r>
        <w:rPr>
          <w:rFonts w:ascii="VistaSlabAltBold"/>
          <w:sz w:val="20"/>
        </w:rPr>
      </w:r>
      <w:r>
        <w:rPr>
          <w:rFonts w:ascii="VistaSlabAltBold"/>
          <w:sz w:val="20"/>
        </w:rPr>
        <w:pict w14:anchorId="2F1076BD">
          <v:shape id="_x0000_s2065" type="#_x0000_t202" alt="" style="width:171.9pt;height:640.55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3407"/>
                  </w:tblGrid>
                  <w:tr w:rsidR="00822DC6" w14:paraId="66BBE0F1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006271"/>
                      </w:tcPr>
                      <w:p w14:paraId="77E9FDD6" w14:textId="77777777" w:rsidR="00822DC6" w:rsidRDefault="00326FFA">
                        <w:pPr>
                          <w:spacing w:before="28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#2: Cancer Diagnosis (</w:t>
                        </w:r>
                        <w:proofErr w:type="spellStart"/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cont</w:t>
                        </w:r>
                        <w:proofErr w:type="spellEnd"/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)</w:t>
                        </w:r>
                      </w:p>
                    </w:tc>
                  </w:tr>
                  <w:tr w:rsidR="00822DC6" w14:paraId="42CDB6D2" w14:textId="77777777" w:rsidTr="00E04660">
                    <w:trPr>
                      <w:trHeight w:hRule="exact" w:val="295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50B17476" w14:textId="77777777" w:rsidR="00822DC6" w:rsidRDefault="00326FFA">
                        <w:pPr>
                          <w:spacing w:before="35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 xml:space="preserve">Germ cell tumor </w:t>
                        </w:r>
                        <w:r>
                          <w:rPr>
                            <w:rFonts w:ascii="HelveticaNeueLT Std Cn"/>
                            <w:b/>
                            <w:color w:val="231F20"/>
                            <w:spacing w:val="-1"/>
                            <w:sz w:val="17"/>
                          </w:rPr>
                          <w:t>(extracranial)</w:t>
                        </w: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 xml:space="preserve"> (</w:t>
                        </w:r>
                        <w:proofErr w:type="spellStart"/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cont</w:t>
                        </w:r>
                        <w:proofErr w:type="spellEnd"/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)</w:t>
                        </w:r>
                      </w:p>
                    </w:tc>
                  </w:tr>
                  <w:tr w:rsidR="00822DC6" w14:paraId="2CFF9F3A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68EB7BF7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Germ cell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tumor,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52ACB448" w14:textId="77777777" w:rsidTr="00E04660">
                    <w:trPr>
                      <w:trHeight w:hRule="exact" w:val="295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658C4E82" w14:textId="77777777" w:rsidR="00822DC6" w:rsidRDefault="00326FFA">
                        <w:pPr>
                          <w:spacing w:before="35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 xml:space="preserve">Langerhans cell </w:t>
                        </w:r>
                        <w:r>
                          <w:rPr>
                            <w:rFonts w:ascii="HelveticaNeueLT Std Cn"/>
                            <w:b/>
                            <w:color w:val="231F20"/>
                            <w:spacing w:val="-1"/>
                            <w:sz w:val="17"/>
                          </w:rPr>
                          <w:t>histiocytosis</w:t>
                        </w:r>
                      </w:p>
                    </w:tc>
                  </w:tr>
                  <w:tr w:rsidR="00822DC6" w14:paraId="2C364AC6" w14:textId="77777777" w:rsidTr="00E04660">
                    <w:trPr>
                      <w:trHeight w:hRule="exact" w:val="295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468D0CF1" w14:textId="77777777" w:rsidR="00822DC6" w:rsidRDefault="00326FFA">
                        <w:pPr>
                          <w:spacing w:before="35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Leukemia</w:t>
                        </w:r>
                      </w:p>
                    </w:tc>
                  </w:tr>
                  <w:tr w:rsidR="00822DC6" w14:paraId="4A0748F7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9DF63E0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Acute lymphoblastic leukemia</w:t>
                        </w:r>
                      </w:p>
                    </w:tc>
                  </w:tr>
                  <w:tr w:rsidR="00822DC6" w14:paraId="187ADFE8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486F53D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Acute myeloid leukemia</w:t>
                        </w:r>
                      </w:p>
                    </w:tc>
                  </w:tr>
                  <w:tr w:rsidR="00822DC6" w14:paraId="59841B3F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CEC8A58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Chronic myeloid leukemia</w:t>
                        </w:r>
                      </w:p>
                    </w:tc>
                  </w:tr>
                  <w:tr w:rsidR="00822DC6" w14:paraId="3A9A5B91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C163274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Myelodysplastic syndrome</w:t>
                        </w:r>
                      </w:p>
                    </w:tc>
                  </w:tr>
                  <w:tr w:rsidR="00822DC6" w14:paraId="73626F25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EB791D5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Myeloproliferative disorder</w:t>
                        </w:r>
                      </w:p>
                    </w:tc>
                  </w:tr>
                  <w:tr w:rsidR="00822DC6" w14:paraId="42F49D67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224EC552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Leukemia,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712C022D" w14:textId="77777777" w:rsidTr="00E04660">
                    <w:trPr>
                      <w:trHeight w:hRule="exact" w:val="295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3D473E40" w14:textId="77777777" w:rsidR="00822DC6" w:rsidRDefault="00326FFA">
                        <w:pPr>
                          <w:spacing w:before="35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Liver tumor</w:t>
                        </w:r>
                      </w:p>
                    </w:tc>
                  </w:tr>
                  <w:tr w:rsidR="00822DC6" w14:paraId="34A3C0C0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05C6BE3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Hepatoblastoma</w:t>
                        </w:r>
                      </w:p>
                    </w:tc>
                  </w:tr>
                  <w:tr w:rsidR="00822DC6" w14:paraId="20FFCC17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9266510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Hepatocellular carcinoma</w:t>
                        </w:r>
                      </w:p>
                    </w:tc>
                  </w:tr>
                  <w:tr w:rsidR="00822DC6" w14:paraId="4CD2F05A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10454774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Liver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tumor,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78E06BF7" w14:textId="77777777" w:rsidTr="00E04660">
                    <w:trPr>
                      <w:trHeight w:hRule="exact" w:val="295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535B83E9" w14:textId="77777777" w:rsidR="00822DC6" w:rsidRDefault="00326FFA">
                        <w:pPr>
                          <w:spacing w:before="35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pacing w:val="-1"/>
                            <w:sz w:val="17"/>
                          </w:rPr>
                          <w:t>Lymphoma</w:t>
                        </w:r>
                      </w:p>
                    </w:tc>
                  </w:tr>
                  <w:tr w:rsidR="00822DC6" w14:paraId="538DED2E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49AD944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Hodgkin lymphoma</w:t>
                        </w:r>
                      </w:p>
                    </w:tc>
                  </w:tr>
                  <w:tr w:rsidR="00822DC6" w14:paraId="1406F81D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6D0D1A2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Non-Hodgkin lymphoma</w:t>
                        </w:r>
                      </w:p>
                    </w:tc>
                  </w:tr>
                  <w:tr w:rsidR="00822DC6" w14:paraId="6151D955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A693637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Lymphoblastic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lymphoma</w:t>
                        </w:r>
                      </w:p>
                    </w:tc>
                  </w:tr>
                  <w:tr w:rsidR="00822DC6" w14:paraId="024668EF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C0B8DAA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2"/>
                            <w:sz w:val="17"/>
                            <w:szCs w:val="17"/>
                          </w:rPr>
                          <w:t>Burkitt’s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 lymphoma</w:t>
                        </w:r>
                      </w:p>
                    </w:tc>
                  </w:tr>
                  <w:tr w:rsidR="00822DC6" w14:paraId="0D40020E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23458D0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Large cell lymphoma</w:t>
                        </w:r>
                      </w:p>
                    </w:tc>
                  </w:tr>
                  <w:tr w:rsidR="00822DC6" w14:paraId="4680AB43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B9B7912" w14:textId="77777777" w:rsidR="00822DC6" w:rsidRDefault="00326FFA">
                        <w:pPr>
                          <w:spacing w:before="33"/>
                          <w:ind w:left="25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Anaplastic large cell lymphoma</w:t>
                        </w:r>
                      </w:p>
                    </w:tc>
                  </w:tr>
                  <w:tr w:rsidR="00822DC6" w14:paraId="485EF7EA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1370F9E" w14:textId="77777777" w:rsidR="00822DC6" w:rsidRDefault="00326FFA">
                        <w:pPr>
                          <w:spacing w:before="33"/>
                          <w:ind w:left="25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Diffuse large B-cell lymphoma</w:t>
                        </w:r>
                      </w:p>
                    </w:tc>
                  </w:tr>
                  <w:tr w:rsidR="00822DC6" w14:paraId="51223D28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7E59ABD6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Lymphoma,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3D33110F" w14:textId="77777777" w:rsidTr="00E04660">
                    <w:trPr>
                      <w:trHeight w:hRule="exact" w:val="295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29911082" w14:textId="77777777" w:rsidR="00822DC6" w:rsidRDefault="00326FFA">
                        <w:pPr>
                          <w:spacing w:before="35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Nasopharyngeal carcinoma</w:t>
                        </w:r>
                      </w:p>
                    </w:tc>
                  </w:tr>
                  <w:tr w:rsidR="00822DC6" w14:paraId="1E98C36B" w14:textId="77777777" w:rsidTr="00E04660">
                    <w:trPr>
                      <w:trHeight w:hRule="exact" w:val="295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6B225160" w14:textId="77777777" w:rsidR="00822DC6" w:rsidRDefault="00326FFA">
                        <w:pPr>
                          <w:spacing w:before="35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Neuroblastoma</w:t>
                        </w:r>
                      </w:p>
                    </w:tc>
                  </w:tr>
                  <w:tr w:rsidR="00822DC6" w14:paraId="03DEC90F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658D96CB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proofErr w:type="spellStart"/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Ganglioneuroblastoma</w:t>
                        </w:r>
                        <w:proofErr w:type="spellEnd"/>
                      </w:p>
                    </w:tc>
                  </w:tr>
                  <w:tr w:rsidR="00822DC6" w14:paraId="23200DAB" w14:textId="77777777" w:rsidTr="00E04660">
                    <w:trPr>
                      <w:trHeight w:hRule="exact" w:val="295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14D3F9BA" w14:textId="77777777" w:rsidR="00822DC6" w:rsidRDefault="00326FFA">
                        <w:pPr>
                          <w:spacing w:before="35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Renal tumor</w:t>
                        </w:r>
                      </w:p>
                    </w:tc>
                  </w:tr>
                  <w:tr w:rsidR="00822DC6" w14:paraId="1B80C019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FB91C56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Wilms tumor</w:t>
                        </w:r>
                      </w:p>
                    </w:tc>
                  </w:tr>
                  <w:tr w:rsidR="00822DC6" w14:paraId="4956CD2B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556430B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Clear cell sarcoma</w:t>
                        </w:r>
                      </w:p>
                    </w:tc>
                  </w:tr>
                  <w:tr w:rsidR="00822DC6" w14:paraId="6DCDDD00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209D219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Renal cell carcinoma</w:t>
                        </w:r>
                      </w:p>
                    </w:tc>
                  </w:tr>
                  <w:tr w:rsidR="00822DC6" w14:paraId="6F5D46E1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0DA433A0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Renal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tumor,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71DB791B" w14:textId="77777777" w:rsidTr="00E04660">
                    <w:trPr>
                      <w:trHeight w:hRule="exact" w:val="295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68752A0F" w14:textId="77777777" w:rsidR="00822DC6" w:rsidRDefault="00326FFA">
                        <w:pPr>
                          <w:spacing w:before="35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Retinoblastoma</w:t>
                        </w:r>
                      </w:p>
                    </w:tc>
                  </w:tr>
                  <w:tr w:rsidR="00822DC6" w14:paraId="2D237C76" w14:textId="77777777" w:rsidTr="00E04660">
                    <w:trPr>
                      <w:trHeight w:hRule="exact" w:val="295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0BC20416" w14:textId="77777777" w:rsidR="00822DC6" w:rsidRDefault="00326FFA">
                        <w:pPr>
                          <w:spacing w:before="35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Sarcoma</w:t>
                        </w:r>
                      </w:p>
                    </w:tc>
                  </w:tr>
                  <w:tr w:rsidR="00822DC6" w14:paraId="227370F9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56A84BF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2"/>
                            <w:sz w:val="17"/>
                            <w:szCs w:val="17"/>
                          </w:rPr>
                          <w:t>Ewing’s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 sarcoma/peripheral PNET</w:t>
                        </w:r>
                      </w:p>
                    </w:tc>
                  </w:tr>
                  <w:tr w:rsidR="00822DC6" w14:paraId="441FCFF2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1C1D547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Osteogenic sarcoma</w:t>
                        </w:r>
                      </w:p>
                    </w:tc>
                  </w:tr>
                  <w:tr w:rsidR="00822DC6" w14:paraId="312CE180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37957E0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Rhabdomyosarcoma</w:t>
                        </w:r>
                      </w:p>
                    </w:tc>
                  </w:tr>
                  <w:tr w:rsidR="00822DC6" w14:paraId="53075AA2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1D3BD06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Soft tissue sarcoma (</w:t>
                        </w:r>
                        <w:proofErr w:type="spellStart"/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nonrhabdomyosarcomatous</w:t>
                        </w:r>
                        <w:proofErr w:type="spellEnd"/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)</w:t>
                        </w:r>
                      </w:p>
                    </w:tc>
                  </w:tr>
                  <w:tr w:rsidR="00822DC6" w14:paraId="3E1A47CB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C2CCF51" w14:textId="77777777" w:rsidR="00822DC6" w:rsidRDefault="00326FFA">
                        <w:pPr>
                          <w:spacing w:before="33"/>
                          <w:ind w:left="25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Alveolar soft part sarcoma</w:t>
                        </w:r>
                      </w:p>
                    </w:tc>
                  </w:tr>
                  <w:tr w:rsidR="00822DC6" w14:paraId="072087F0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14109C5" w14:textId="77777777" w:rsidR="00822DC6" w:rsidRDefault="00326FFA">
                        <w:pPr>
                          <w:spacing w:before="33"/>
                          <w:ind w:left="25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Fibrosarcoma</w:t>
                        </w:r>
                      </w:p>
                    </w:tc>
                  </w:tr>
                  <w:tr w:rsidR="00822DC6" w14:paraId="08E93C15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60BAC9A" w14:textId="77777777" w:rsidR="00822DC6" w:rsidRDefault="00326FFA">
                        <w:pPr>
                          <w:spacing w:before="33"/>
                          <w:ind w:left="25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Leiomyosarcoma</w:t>
                        </w:r>
                      </w:p>
                    </w:tc>
                  </w:tr>
                  <w:tr w:rsidR="00822DC6" w14:paraId="3E60AF63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6B2A494" w14:textId="77777777" w:rsidR="00822DC6" w:rsidRDefault="00326FFA">
                        <w:pPr>
                          <w:spacing w:before="33"/>
                          <w:ind w:left="25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Liposarcoma</w:t>
                        </w:r>
                      </w:p>
                    </w:tc>
                  </w:tr>
                  <w:tr w:rsidR="00822DC6" w14:paraId="7AD53B93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E3538EA" w14:textId="77777777" w:rsidR="00822DC6" w:rsidRDefault="00326FFA">
                        <w:pPr>
                          <w:spacing w:before="33"/>
                          <w:ind w:left="25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Malignant fibrous </w:t>
                        </w: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histiocytoma</w:t>
                        </w:r>
                      </w:p>
                    </w:tc>
                  </w:tr>
                  <w:tr w:rsidR="00822DC6" w14:paraId="0DD91EF0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15B7D0C" w14:textId="77777777" w:rsidR="00822DC6" w:rsidRDefault="00326FFA">
                        <w:pPr>
                          <w:spacing w:before="33"/>
                          <w:ind w:left="25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Malignant peripheral nerve sheath tumor</w:t>
                        </w:r>
                      </w:p>
                    </w:tc>
                  </w:tr>
                  <w:tr w:rsidR="00822DC6" w14:paraId="4149FFF5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5D848E0A" w14:textId="77777777" w:rsidR="00822DC6" w:rsidRDefault="00326FFA">
                        <w:pPr>
                          <w:spacing w:before="33"/>
                          <w:ind w:left="25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Neurofibrosarcoma</w:t>
                        </w:r>
                      </w:p>
                    </w:tc>
                  </w:tr>
                </w:tbl>
                <w:p w14:paraId="4EED2A2D" w14:textId="77777777" w:rsidR="00822DC6" w:rsidRDefault="00822DC6"/>
              </w:txbxContent>
            </v:textbox>
          </v:shape>
        </w:pict>
      </w:r>
      <w:r w:rsidR="00326FFA">
        <w:rPr>
          <w:rFonts w:ascii="VistaSlabAltBold"/>
          <w:sz w:val="20"/>
        </w:rPr>
        <w:tab/>
      </w:r>
      <w:r>
        <w:rPr>
          <w:rFonts w:ascii="VistaSlabAltBold"/>
          <w:position w:val="1"/>
          <w:sz w:val="20"/>
        </w:rPr>
      </w:r>
      <w:r>
        <w:rPr>
          <w:rFonts w:ascii="VistaSlabAltBold"/>
          <w:position w:val="1"/>
          <w:sz w:val="20"/>
        </w:rPr>
        <w:pict w14:anchorId="2193778B">
          <v:shape id="_x0000_s2064" type="#_x0000_t202" alt="" style="width:171.9pt;height:639.95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3407"/>
                  </w:tblGrid>
                  <w:tr w:rsidR="00822DC6" w14:paraId="62E394A9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006271"/>
                      </w:tcPr>
                      <w:p w14:paraId="42055D92" w14:textId="77777777" w:rsidR="00822DC6" w:rsidRDefault="00326FFA">
                        <w:pPr>
                          <w:spacing w:before="28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#2: Cancer Diagnosis (</w:t>
                        </w:r>
                        <w:proofErr w:type="spellStart"/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cont</w:t>
                        </w:r>
                        <w:proofErr w:type="spellEnd"/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)</w:t>
                        </w:r>
                      </w:p>
                    </w:tc>
                  </w:tr>
                  <w:tr w:rsidR="00822DC6" w14:paraId="3A4FDD0B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4FCB0371" w14:textId="77777777" w:rsidR="00822DC6" w:rsidRDefault="00326FFA">
                        <w:pPr>
                          <w:spacing w:before="28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Sarcoma (</w:t>
                        </w:r>
                        <w:proofErr w:type="spellStart"/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cont</w:t>
                        </w:r>
                        <w:proofErr w:type="spellEnd"/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)</w:t>
                        </w:r>
                      </w:p>
                    </w:tc>
                  </w:tr>
                  <w:tr w:rsidR="00822DC6" w14:paraId="377EF30C" w14:textId="77777777" w:rsidTr="00E04660">
                    <w:trPr>
                      <w:trHeight w:hRule="exact" w:val="485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4DFC46B" w14:textId="77777777" w:rsidR="00822DC6" w:rsidRDefault="00326FFA">
                        <w:pPr>
                          <w:spacing w:before="33" w:line="251" w:lineRule="auto"/>
                          <w:ind w:left="69" w:right="202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Soft tissue sarcoma (</w:t>
                        </w:r>
                        <w:proofErr w:type="spellStart"/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nonrhabdomyosarcomatous</w:t>
                        </w:r>
                        <w:proofErr w:type="spellEnd"/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)</w:t>
                        </w:r>
                        <w:r>
                          <w:rPr>
                            <w:rFonts w:ascii="HelveticaNeueLT Std Cn"/>
                            <w:color w:val="231F20"/>
                            <w:spacing w:val="2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(</w:t>
                        </w:r>
                        <w:proofErr w:type="spellStart"/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cont</w:t>
                        </w:r>
                        <w:proofErr w:type="spellEnd"/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)</w:t>
                        </w:r>
                      </w:p>
                    </w:tc>
                  </w:tr>
                  <w:tr w:rsidR="00822DC6" w14:paraId="313EDBD1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C3ED35A" w14:textId="77777777" w:rsidR="00822DC6" w:rsidRDefault="00326FFA">
                        <w:pPr>
                          <w:spacing w:before="33"/>
                          <w:ind w:left="25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Synovial sarcoma</w:t>
                        </w:r>
                      </w:p>
                    </w:tc>
                  </w:tr>
                  <w:tr w:rsidR="00822DC6" w14:paraId="7FE89FA3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383BCA3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Undifferentiated sarcoma</w:t>
                        </w:r>
                      </w:p>
                    </w:tc>
                  </w:tr>
                  <w:tr w:rsidR="00822DC6" w14:paraId="53A8D67F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1A413C09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Sarcoma,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32AC551F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0F39ACF1" w14:textId="77777777" w:rsidR="00822DC6" w:rsidRDefault="00326FFA">
                        <w:pPr>
                          <w:spacing w:before="28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Skin cancer</w:t>
                        </w:r>
                      </w:p>
                    </w:tc>
                  </w:tr>
                  <w:tr w:rsidR="00822DC6" w14:paraId="74E8DE8F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84A4940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Basal cell carcinoma</w:t>
                        </w:r>
                      </w:p>
                    </w:tc>
                  </w:tr>
                  <w:tr w:rsidR="00822DC6" w14:paraId="6A37DE43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4AF0AA3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Malignant melanoma</w:t>
                        </w:r>
                      </w:p>
                    </w:tc>
                  </w:tr>
                  <w:tr w:rsidR="00822DC6" w14:paraId="22A04E9D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C56A261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Squamous cell carcinoma</w:t>
                        </w:r>
                      </w:p>
                    </w:tc>
                  </w:tr>
                  <w:tr w:rsidR="00822DC6" w14:paraId="1507EFDE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7AF49BBF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Skin </w:t>
                        </w:r>
                        <w:r>
                          <w:rPr>
                            <w:rFonts w:ascii="HelveticaNeueLT Std Cn"/>
                            <w:color w:val="231F20"/>
                            <w:spacing w:val="-2"/>
                            <w:sz w:val="17"/>
                          </w:rPr>
                          <w:t>cancer,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7C8A6492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6C89C654" w14:textId="77777777" w:rsidR="00822DC6" w:rsidRDefault="00326FFA">
                        <w:pPr>
                          <w:spacing w:before="28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pacing w:val="-2"/>
                            <w:sz w:val="17"/>
                          </w:rPr>
                          <w:t>Malignancy,</w:t>
                        </w:r>
                        <w:r>
                          <w:rPr>
                            <w:rFonts w:ascii="HelveticaNeueLT Std Cn"/>
                            <w:b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b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b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33DB2653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64412FFF" w14:textId="77777777" w:rsidR="00822DC6" w:rsidRDefault="00326FFA">
                        <w:pPr>
                          <w:spacing w:before="28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Diagnosis,</w:t>
                        </w:r>
                        <w:r>
                          <w:rPr>
                            <w:rFonts w:ascii="HelveticaNeueLT Std Cn"/>
                            <w:b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b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b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0E8E3183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006271"/>
                      </w:tcPr>
                      <w:p w14:paraId="795A0C13" w14:textId="77777777" w:rsidR="00822DC6" w:rsidRDefault="00326FFA">
                        <w:pPr>
                          <w:spacing w:before="28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#3: Hereditary/Congenital History</w:t>
                        </w:r>
                      </w:p>
                    </w:tc>
                  </w:tr>
                  <w:tr w:rsidR="00822DC6" w14:paraId="39A53331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00E24C4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Congenital heart disease</w:t>
                        </w:r>
                      </w:p>
                    </w:tc>
                  </w:tr>
                  <w:tr w:rsidR="00822DC6" w14:paraId="37CF82DF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1A9BD4A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Congenital disease,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5874AB79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EDC6753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Hemihypertrophy</w:t>
                        </w:r>
                      </w:p>
                    </w:tc>
                  </w:tr>
                  <w:tr w:rsidR="00822DC6" w14:paraId="30596AD0" w14:textId="77777777" w:rsidTr="00E04660">
                    <w:trPr>
                      <w:trHeight w:hRule="exact" w:val="485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EE3365F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Neurofibromatosis</w:t>
                        </w:r>
                      </w:p>
                      <w:p w14:paraId="3DA9A631" w14:textId="77777777" w:rsidR="00822DC6" w:rsidRDefault="00326FFA">
                        <w:pPr>
                          <w:spacing w:before="9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Specify: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36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3"/>
                            <w:sz w:val="17"/>
                            <w:szCs w:val="17"/>
                          </w:rPr>
                          <w:t>Type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 I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35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3"/>
                            <w:sz w:val="17"/>
                            <w:szCs w:val="17"/>
                          </w:rPr>
                          <w:t>Type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 II</w:t>
                        </w:r>
                      </w:p>
                    </w:tc>
                  </w:tr>
                  <w:tr w:rsidR="00822DC6" w14:paraId="0E3ADB0A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1636C33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Down syndrome</w:t>
                        </w:r>
                      </w:p>
                    </w:tc>
                  </w:tr>
                  <w:tr w:rsidR="00822DC6" w14:paraId="0F997EE2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2F1C183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Syndrome,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773D7B86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EA551BD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Hereditary condition,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28001E1C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CB8C8E8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None</w:t>
                        </w:r>
                      </w:p>
                    </w:tc>
                  </w:tr>
                  <w:tr w:rsidR="00822DC6" w14:paraId="57109C99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278FE9FF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Unknown</w:t>
                        </w:r>
                      </w:p>
                    </w:tc>
                  </w:tr>
                  <w:tr w:rsidR="00822DC6" w14:paraId="4CA2C7F6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006271"/>
                      </w:tcPr>
                      <w:p w14:paraId="335485EE" w14:textId="77777777" w:rsidR="00822DC6" w:rsidRDefault="00326FFA">
                        <w:pPr>
                          <w:spacing w:before="28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 xml:space="preserve">#4: Subsequent </w:t>
                        </w:r>
                        <w:r>
                          <w:rPr>
                            <w:rFonts w:ascii="HelveticaNeueLT Std Cn"/>
                            <w:b/>
                            <w:color w:val="FFFFFF"/>
                            <w:spacing w:val="-1"/>
                            <w:sz w:val="17"/>
                          </w:rPr>
                          <w:t>Malignancy</w:t>
                        </w:r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 xml:space="preserve"> Diagnosis</w:t>
                        </w:r>
                      </w:p>
                    </w:tc>
                  </w:tr>
                  <w:tr w:rsidR="00822DC6" w14:paraId="31A53ECB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1BDE13AB" w14:textId="77777777" w:rsidR="00822DC6" w:rsidRDefault="00326FFA">
                        <w:pPr>
                          <w:spacing w:before="28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Bladder cancer</w:t>
                        </w:r>
                      </w:p>
                    </w:tc>
                  </w:tr>
                  <w:tr w:rsidR="00822DC6" w14:paraId="2160ADE2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2B66CA03" w14:textId="77777777" w:rsidR="00822DC6" w:rsidRDefault="00326FFA">
                        <w:pPr>
                          <w:spacing w:before="28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Breast cancer</w:t>
                        </w:r>
                      </w:p>
                    </w:tc>
                  </w:tr>
                  <w:tr w:rsidR="00822DC6" w14:paraId="0D9BD146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14FB73F2" w14:textId="77777777" w:rsidR="00822DC6" w:rsidRDefault="00326FFA">
                        <w:pPr>
                          <w:spacing w:before="28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Central nervous system tumor</w:t>
                        </w:r>
                      </w:p>
                    </w:tc>
                  </w:tr>
                  <w:tr w:rsidR="00822DC6" w14:paraId="0E9919D7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DB83369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Malignant,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 type and location:</w:t>
                        </w:r>
                      </w:p>
                    </w:tc>
                  </w:tr>
                  <w:tr w:rsidR="00822DC6" w14:paraId="4AE8FB53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28106A7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Meningioma,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 location:</w:t>
                        </w:r>
                      </w:p>
                    </w:tc>
                  </w:tr>
                  <w:tr w:rsidR="00822DC6" w14:paraId="4D1B06EF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66FE8401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CNS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tumor,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 type:</w:t>
                        </w:r>
                      </w:p>
                    </w:tc>
                  </w:tr>
                  <w:tr w:rsidR="00822DC6" w14:paraId="2DD8165F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20E5E03C" w14:textId="77777777" w:rsidR="00822DC6" w:rsidRDefault="00326FFA">
                        <w:pPr>
                          <w:spacing w:before="28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Cervical cancer</w:t>
                        </w:r>
                      </w:p>
                    </w:tc>
                  </w:tr>
                  <w:tr w:rsidR="00822DC6" w14:paraId="6528EB66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55DEF34E" w14:textId="77777777" w:rsidR="00822DC6" w:rsidRDefault="00326FFA">
                        <w:pPr>
                          <w:spacing w:before="28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Gastrointestinal cancer</w:t>
                        </w:r>
                      </w:p>
                    </w:tc>
                  </w:tr>
                  <w:tr w:rsidR="00822DC6" w14:paraId="1B26C7F1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DDB8FC1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Esophageal cancer</w:t>
                        </w:r>
                      </w:p>
                    </w:tc>
                  </w:tr>
                  <w:tr w:rsidR="00822DC6" w14:paraId="26D98275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9D12086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Stomach cancer</w:t>
                        </w:r>
                      </w:p>
                    </w:tc>
                  </w:tr>
                  <w:tr w:rsidR="00822DC6" w14:paraId="08D00BE8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16E8AD0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Colorectal cancer</w:t>
                        </w:r>
                      </w:p>
                    </w:tc>
                  </w:tr>
                  <w:tr w:rsidR="00822DC6" w14:paraId="4041C560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0657B8E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Hepatocellular carcinoma</w:t>
                        </w:r>
                      </w:p>
                    </w:tc>
                  </w:tr>
                  <w:tr w:rsidR="00822DC6" w14:paraId="7922A89E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63DBA59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Pancreatic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cancer</w:t>
                        </w:r>
                      </w:p>
                    </w:tc>
                  </w:tr>
                  <w:tr w:rsidR="00822DC6" w14:paraId="728270C7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41ABAFC2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GI </w:t>
                        </w:r>
                        <w:r>
                          <w:rPr>
                            <w:rFonts w:ascii="HelveticaNeueLT Std Cn"/>
                            <w:color w:val="231F20"/>
                            <w:spacing w:val="-2"/>
                            <w:sz w:val="17"/>
                          </w:rPr>
                          <w:t>cancer,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175C11B0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112D7131" w14:textId="77777777" w:rsidR="00822DC6" w:rsidRDefault="00326FFA">
                        <w:pPr>
                          <w:spacing w:before="28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Leukemia</w:t>
                        </w:r>
                      </w:p>
                    </w:tc>
                  </w:tr>
                  <w:tr w:rsidR="00822DC6" w14:paraId="42D4A13E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21F38D8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Acute lymphoblastic leukemia</w:t>
                        </w:r>
                      </w:p>
                    </w:tc>
                  </w:tr>
                  <w:tr w:rsidR="00822DC6" w14:paraId="4D5EA931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23A9B24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Acute myeloid leukemia</w:t>
                        </w:r>
                      </w:p>
                    </w:tc>
                  </w:tr>
                  <w:tr w:rsidR="00822DC6" w14:paraId="294EE976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38D930B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Chronic myeloid leukemia</w:t>
                        </w:r>
                      </w:p>
                    </w:tc>
                  </w:tr>
                  <w:tr w:rsidR="00822DC6" w14:paraId="007E4313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35F0CE3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Myelodysplastic syndrome</w:t>
                        </w:r>
                      </w:p>
                    </w:tc>
                  </w:tr>
                  <w:tr w:rsidR="00822DC6" w14:paraId="565C4F53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06DFE4E1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Myeloproliferative disorder</w:t>
                        </w:r>
                      </w:p>
                    </w:tc>
                  </w:tr>
                </w:tbl>
                <w:p w14:paraId="2E5C025A" w14:textId="77777777" w:rsidR="00822DC6" w:rsidRDefault="00822DC6"/>
              </w:txbxContent>
            </v:textbox>
          </v:shape>
        </w:pict>
      </w:r>
    </w:p>
    <w:p w14:paraId="376E1AAE" w14:textId="77777777" w:rsidR="00822DC6" w:rsidRDefault="00822DC6">
      <w:pPr>
        <w:spacing w:before="8"/>
        <w:rPr>
          <w:rFonts w:ascii="Times New Roman" w:eastAsia="Times New Roman" w:hAnsi="Times New Roman" w:cs="Times New Roman"/>
          <w:sz w:val="21"/>
          <w:szCs w:val="21"/>
        </w:rPr>
      </w:pPr>
    </w:p>
    <w:p w14:paraId="1602528A" w14:textId="77777777" w:rsidR="00822DC6" w:rsidRDefault="00391ED1">
      <w:pPr>
        <w:tabs>
          <w:tab w:val="left" w:pos="3809"/>
          <w:tab w:val="left" w:pos="7516"/>
        </w:tabs>
        <w:spacing w:line="200" w:lineRule="atLeast"/>
        <w:ind w:left="1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sz w:val="20"/>
        </w:rPr>
      </w:r>
      <w:r>
        <w:rPr>
          <w:rFonts w:ascii="Times New Roman"/>
          <w:sz w:val="20"/>
        </w:rPr>
        <w:pict w14:anchorId="7C848881">
          <v:shape id="_x0000_s2063" type="#_x0000_t202" alt="" style="width:171.9pt;height:611.8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3407"/>
                  </w:tblGrid>
                  <w:tr w:rsidR="00822DC6" w14:paraId="6BED3800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006271"/>
                      </w:tcPr>
                      <w:p w14:paraId="2A03B96C" w14:textId="77777777" w:rsidR="00822DC6" w:rsidRDefault="00326FFA">
                        <w:pPr>
                          <w:spacing w:before="28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 xml:space="preserve">#4 Subsequent </w:t>
                        </w:r>
                        <w:r>
                          <w:rPr>
                            <w:rFonts w:ascii="HelveticaNeueLT Std Cn"/>
                            <w:b/>
                            <w:color w:val="FFFFFF"/>
                            <w:spacing w:val="-1"/>
                            <w:sz w:val="17"/>
                          </w:rPr>
                          <w:t>Malignancy</w:t>
                        </w:r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 xml:space="preserve"> Diagnosis (</w:t>
                        </w:r>
                        <w:proofErr w:type="spellStart"/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cont</w:t>
                        </w:r>
                        <w:proofErr w:type="spellEnd"/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)</w:t>
                        </w:r>
                      </w:p>
                    </w:tc>
                  </w:tr>
                  <w:tr w:rsidR="00822DC6" w14:paraId="04D3CFBA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068A5B0E" w14:textId="77777777" w:rsidR="00822DC6" w:rsidRDefault="00326FFA">
                        <w:pPr>
                          <w:spacing w:before="28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Leukemia (</w:t>
                        </w:r>
                        <w:proofErr w:type="spellStart"/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cont</w:t>
                        </w:r>
                        <w:proofErr w:type="spellEnd"/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)</w:t>
                        </w:r>
                      </w:p>
                    </w:tc>
                  </w:tr>
                  <w:tr w:rsidR="00822DC6" w14:paraId="1A3FE637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4CD4C96B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Leukemia,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715C92F5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206F8561" w14:textId="77777777" w:rsidR="00822DC6" w:rsidRDefault="00326FFA">
                        <w:pPr>
                          <w:spacing w:before="28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Lung cancer</w:t>
                        </w:r>
                      </w:p>
                    </w:tc>
                  </w:tr>
                  <w:tr w:rsidR="00822DC6" w14:paraId="21E9E0E8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077EAE1A" w14:textId="77777777" w:rsidR="00822DC6" w:rsidRDefault="00326FFA">
                        <w:pPr>
                          <w:spacing w:before="28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pacing w:val="-1"/>
                            <w:sz w:val="17"/>
                          </w:rPr>
                          <w:t>Lymphoma</w:t>
                        </w:r>
                      </w:p>
                    </w:tc>
                  </w:tr>
                  <w:tr w:rsidR="00822DC6" w14:paraId="744385ED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465E65F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Hodgkin lymphoma</w:t>
                        </w:r>
                      </w:p>
                    </w:tc>
                  </w:tr>
                  <w:tr w:rsidR="00822DC6" w14:paraId="0CC119EF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D75D6DF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Non-Hodgkin lymphoma</w:t>
                        </w:r>
                      </w:p>
                    </w:tc>
                  </w:tr>
                  <w:tr w:rsidR="00822DC6" w14:paraId="67D8225C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70C8F08" w14:textId="77777777" w:rsidR="00822DC6" w:rsidRDefault="00326FFA">
                        <w:pPr>
                          <w:spacing w:before="33"/>
                          <w:ind w:left="25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Lymphoblastic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lymphoma</w:t>
                        </w:r>
                      </w:p>
                    </w:tc>
                  </w:tr>
                  <w:tr w:rsidR="00822DC6" w14:paraId="63D07653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9AB184F" w14:textId="77777777" w:rsidR="00822DC6" w:rsidRDefault="00326FFA">
                        <w:pPr>
                          <w:spacing w:before="33"/>
                          <w:ind w:left="25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2"/>
                            <w:sz w:val="17"/>
                            <w:szCs w:val="17"/>
                          </w:rPr>
                          <w:t>Burkitt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 lymphoma</w:t>
                        </w:r>
                      </w:p>
                    </w:tc>
                  </w:tr>
                  <w:tr w:rsidR="00822DC6" w14:paraId="05369F1C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F583002" w14:textId="77777777" w:rsidR="00822DC6" w:rsidRDefault="00326FFA">
                        <w:pPr>
                          <w:spacing w:before="33"/>
                          <w:ind w:left="25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Large cell lymphoma</w:t>
                        </w:r>
                      </w:p>
                    </w:tc>
                  </w:tr>
                  <w:tr w:rsidR="00822DC6" w14:paraId="0163F943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B82BB9B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Post-transplant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lymphoproliferative disorder (PTLD)</w:t>
                        </w:r>
                      </w:p>
                    </w:tc>
                  </w:tr>
                  <w:tr w:rsidR="00822DC6" w14:paraId="7EB97A24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735E2B8B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Lymphoma,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1EC7EA4E" w14:textId="77777777" w:rsidTr="00E04660">
                    <w:trPr>
                      <w:trHeight w:hRule="exact" w:val="485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2C8FAC0B" w14:textId="77777777" w:rsidR="00822DC6" w:rsidRDefault="00326FFA">
                        <w:pPr>
                          <w:spacing w:before="28" w:line="243" w:lineRule="auto"/>
                          <w:ind w:left="70" w:right="111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pacing w:val="-1"/>
                            <w:sz w:val="17"/>
                          </w:rPr>
                          <w:t>Peripheral</w:t>
                        </w: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 xml:space="preserve"> nerve sheath tumor/</w:t>
                        </w:r>
                        <w:r>
                          <w:rPr>
                            <w:rFonts w:ascii="HelveticaNeueLT Std Cn"/>
                            <w:b/>
                            <w:color w:val="231F20"/>
                            <w:spacing w:val="28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Schwannoma/Acoustic neuroma</w:t>
                        </w:r>
                      </w:p>
                    </w:tc>
                  </w:tr>
                  <w:tr w:rsidR="00822DC6" w14:paraId="6C137B7B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767470AC" w14:textId="77777777" w:rsidR="00822DC6" w:rsidRDefault="00326FFA">
                        <w:pPr>
                          <w:spacing w:before="28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Renal cancer</w:t>
                        </w:r>
                      </w:p>
                    </w:tc>
                  </w:tr>
                  <w:tr w:rsidR="00822DC6" w14:paraId="1EAA0603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2750768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Renal cell carcinoma</w:t>
                        </w:r>
                      </w:p>
                    </w:tc>
                  </w:tr>
                  <w:tr w:rsidR="00822DC6" w14:paraId="78C19617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BB563C6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Clear cell sarcoma</w:t>
                        </w:r>
                      </w:p>
                    </w:tc>
                  </w:tr>
                  <w:tr w:rsidR="00822DC6" w14:paraId="07D2A38B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35A7F79A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Renal </w:t>
                        </w:r>
                        <w:r>
                          <w:rPr>
                            <w:rFonts w:ascii="HelveticaNeueLT Std Cn"/>
                            <w:color w:val="231F20"/>
                            <w:spacing w:val="-2"/>
                            <w:sz w:val="17"/>
                          </w:rPr>
                          <w:t>cancer,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348D8358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36D8C1BF" w14:textId="77777777" w:rsidR="00822DC6" w:rsidRDefault="00326FFA">
                        <w:pPr>
                          <w:spacing w:before="28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Sarcoma</w:t>
                        </w:r>
                      </w:p>
                    </w:tc>
                  </w:tr>
                  <w:tr w:rsidR="00822DC6" w14:paraId="4ADE15F7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3F4A155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2"/>
                            <w:sz w:val="17"/>
                            <w:szCs w:val="17"/>
                          </w:rPr>
                          <w:t>Ewing’s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 sarcoma/peripheral PNET</w:t>
                        </w:r>
                      </w:p>
                    </w:tc>
                  </w:tr>
                  <w:tr w:rsidR="00822DC6" w14:paraId="4D494910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4FD87A3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Osteogenic sarcoma</w:t>
                        </w:r>
                      </w:p>
                    </w:tc>
                  </w:tr>
                  <w:tr w:rsidR="00822DC6" w14:paraId="736AACFC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F84C448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Rhabdomyosarcoma</w:t>
                        </w:r>
                      </w:p>
                    </w:tc>
                  </w:tr>
                  <w:tr w:rsidR="00822DC6" w14:paraId="368EF9D9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E7B2D8A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Soft tissue sarcoma (</w:t>
                        </w:r>
                        <w:proofErr w:type="spellStart"/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nonrhabdomyosarcomatous</w:t>
                        </w:r>
                        <w:proofErr w:type="spellEnd"/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)</w:t>
                        </w:r>
                      </w:p>
                    </w:tc>
                  </w:tr>
                  <w:tr w:rsidR="00822DC6" w14:paraId="62335913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613D732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Undifferentiated sarcoma</w:t>
                        </w:r>
                      </w:p>
                    </w:tc>
                  </w:tr>
                  <w:tr w:rsidR="00822DC6" w14:paraId="33B5777E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66ED2BC8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Sarcoma,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02D783D9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53B5DC76" w14:textId="77777777" w:rsidR="00822DC6" w:rsidRDefault="00326FFA">
                        <w:pPr>
                          <w:spacing w:before="28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Skin cancer</w:t>
                        </w:r>
                      </w:p>
                    </w:tc>
                  </w:tr>
                  <w:tr w:rsidR="00822DC6" w14:paraId="41C35DE7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0E9BB4E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Basal cell carcinoma</w:t>
                        </w:r>
                      </w:p>
                    </w:tc>
                  </w:tr>
                  <w:tr w:rsidR="00822DC6" w14:paraId="49ABD24D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EF64B18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Malignant melanoma</w:t>
                        </w:r>
                      </w:p>
                    </w:tc>
                  </w:tr>
                  <w:tr w:rsidR="00822DC6" w14:paraId="729D4B5E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5FAFB41B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Squamous cell carcinoma</w:t>
                        </w:r>
                      </w:p>
                    </w:tc>
                  </w:tr>
                  <w:tr w:rsidR="00822DC6" w14:paraId="0BE071C6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17615401" w14:textId="77777777" w:rsidR="00822DC6" w:rsidRDefault="00326FFA">
                        <w:pPr>
                          <w:spacing w:before="28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Thyroid cancer</w:t>
                        </w:r>
                      </w:p>
                    </w:tc>
                  </w:tr>
                  <w:tr w:rsidR="00822DC6" w14:paraId="19D8FC9A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3C797061" w14:textId="77777777" w:rsidR="00822DC6" w:rsidRDefault="00326FFA">
                        <w:pPr>
                          <w:spacing w:before="28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pacing w:val="-2"/>
                            <w:sz w:val="17"/>
                          </w:rPr>
                          <w:t>Malignancy,</w:t>
                        </w:r>
                        <w:r>
                          <w:rPr>
                            <w:rFonts w:ascii="HelveticaNeueLT Std Cn"/>
                            <w:b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b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b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49C23461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345F5EBC" w14:textId="77777777" w:rsidR="00822DC6" w:rsidRDefault="00326FFA">
                        <w:pPr>
                          <w:spacing w:before="28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None</w:t>
                        </w:r>
                      </w:p>
                    </w:tc>
                  </w:tr>
                  <w:tr w:rsidR="00822DC6" w14:paraId="193D8B54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3A603E29" w14:textId="77777777" w:rsidR="00822DC6" w:rsidRDefault="00326FFA">
                        <w:pPr>
                          <w:spacing w:before="28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Unknown</w:t>
                        </w:r>
                      </w:p>
                    </w:tc>
                  </w:tr>
                  <w:tr w:rsidR="00822DC6" w14:paraId="2E98F6DD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006271"/>
                      </w:tcPr>
                      <w:p w14:paraId="6916E696" w14:textId="77777777" w:rsidR="00822DC6" w:rsidRDefault="00326FFA">
                        <w:pPr>
                          <w:spacing w:before="28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#5: Chemotherapy</w:t>
                        </w:r>
                      </w:p>
                    </w:tc>
                  </w:tr>
                  <w:tr w:rsidR="00822DC6" w14:paraId="58BF58A7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D43451E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Asparaginase</w:t>
                        </w:r>
                      </w:p>
                    </w:tc>
                  </w:tr>
                  <w:tr w:rsidR="00822DC6" w14:paraId="337BCC33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FB8E6D2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Bleomycin</w:t>
                        </w:r>
                      </w:p>
                    </w:tc>
                  </w:tr>
                  <w:tr w:rsidR="00822DC6" w14:paraId="7F04DCDD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F558610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Busulfan</w:t>
                        </w:r>
                      </w:p>
                    </w:tc>
                  </w:tr>
                  <w:tr w:rsidR="00822DC6" w14:paraId="7CCF2A84" w14:textId="77777777" w:rsidTr="00E04660">
                    <w:trPr>
                      <w:trHeight w:hRule="exact" w:val="485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89A0E4E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Carboplatin</w:t>
                        </w:r>
                      </w:p>
                      <w:p w14:paraId="4923C87C" w14:textId="77777777" w:rsidR="00822DC6" w:rsidRDefault="00326FFA">
                        <w:pPr>
                          <w:spacing w:before="9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Myeloablative dose?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1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36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5"/>
                            <w:sz w:val="17"/>
                            <w:szCs w:val="17"/>
                          </w:rPr>
                          <w:t>Yes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29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No</w:t>
                        </w:r>
                      </w:p>
                    </w:tc>
                  </w:tr>
                  <w:tr w:rsidR="00822DC6" w14:paraId="16C07B76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29EF241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proofErr w:type="spellStart"/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Carmustine</w:t>
                        </w:r>
                        <w:proofErr w:type="spellEnd"/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(BCNU)</w:t>
                        </w:r>
                      </w:p>
                    </w:tc>
                  </w:tr>
                  <w:tr w:rsidR="00822DC6" w14:paraId="3617BDB3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14D1B28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Chlorambucil</w:t>
                        </w:r>
                      </w:p>
                    </w:tc>
                  </w:tr>
                  <w:tr w:rsidR="00822DC6" w14:paraId="5DD33CC0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7D552B8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Cisplatin</w:t>
                        </w:r>
                      </w:p>
                    </w:tc>
                  </w:tr>
                  <w:tr w:rsidR="00822DC6" w14:paraId="0BE2306C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BCE7EC6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Cladribine</w:t>
                        </w:r>
                      </w:p>
                    </w:tc>
                  </w:tr>
                  <w:tr w:rsidR="00822DC6" w14:paraId="63088175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7F686570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Clofarabine</w:t>
                        </w:r>
                      </w:p>
                    </w:tc>
                  </w:tr>
                </w:tbl>
                <w:p w14:paraId="585B4470" w14:textId="77777777" w:rsidR="00822DC6" w:rsidRDefault="00822DC6"/>
              </w:txbxContent>
            </v:textbox>
          </v:shape>
        </w:pict>
      </w:r>
      <w:r w:rsidR="00326FFA">
        <w:rPr>
          <w:rFonts w:ascii="Times New Roman"/>
          <w:sz w:val="20"/>
        </w:rPr>
        <w:tab/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pict w14:anchorId="420DDA6A">
          <v:shape id="_x0000_s2062" type="#_x0000_t202" alt="" style="width:171.9pt;height:611.8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3407"/>
                  </w:tblGrid>
                  <w:tr w:rsidR="00822DC6" w14:paraId="0F3F861C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006271"/>
                      </w:tcPr>
                      <w:p w14:paraId="58996188" w14:textId="77777777" w:rsidR="00822DC6" w:rsidRDefault="00326FFA">
                        <w:pPr>
                          <w:spacing w:before="28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#5: Chemotherapy (</w:t>
                        </w:r>
                        <w:proofErr w:type="spellStart"/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cont</w:t>
                        </w:r>
                        <w:proofErr w:type="spellEnd"/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)</w:t>
                        </w:r>
                      </w:p>
                    </w:tc>
                  </w:tr>
                  <w:tr w:rsidR="00822DC6" w14:paraId="4D53FF1C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308A2A3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Cyclophosphamide</w:t>
                        </w:r>
                      </w:p>
                    </w:tc>
                  </w:tr>
                  <w:tr w:rsidR="00822DC6" w14:paraId="2324E506" w14:textId="77777777" w:rsidTr="00E04660">
                    <w:trPr>
                      <w:trHeight w:hRule="exact" w:val="485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A6EC258" w14:textId="77777777" w:rsidR="00822DC6" w:rsidRDefault="00326FFA">
                        <w:pPr>
                          <w:spacing w:before="33" w:line="193" w:lineRule="exact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Cytarabine</w:t>
                        </w:r>
                      </w:p>
                      <w:p w14:paraId="76227665" w14:textId="3FD2EF76" w:rsidR="00822DC6" w:rsidRDefault="00326FFA">
                        <w:pPr>
                          <w:spacing w:line="206" w:lineRule="exact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If 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2"/>
                            <w:sz w:val="17"/>
                            <w:szCs w:val="17"/>
                          </w:rPr>
                          <w:t>IV: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13"/>
                            <w:sz w:val="17"/>
                            <w:szCs w:val="17"/>
                          </w:rPr>
                          <w:t xml:space="preserve"> </w:t>
                        </w:r>
                        <w:r w:rsidR="00370B54"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a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ny single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1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dose ≥ 1000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1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1"/>
                            <w:sz w:val="17"/>
                            <w:szCs w:val="17"/>
                          </w:rPr>
                          <w:t>mg/m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1"/>
                            <w:position w:val="6"/>
                            <w:sz w:val="12"/>
                            <w:szCs w:val="12"/>
                          </w:rPr>
                          <w:t>2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1"/>
                            <w:sz w:val="17"/>
                            <w:szCs w:val="17"/>
                          </w:rPr>
                          <w:t>?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35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5"/>
                            <w:sz w:val="17"/>
                            <w:szCs w:val="17"/>
                          </w:rPr>
                          <w:t>Yes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29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No</w:t>
                        </w:r>
                      </w:p>
                    </w:tc>
                  </w:tr>
                  <w:tr w:rsidR="00822DC6" w14:paraId="25175238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972D30C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Dacarbazine (DTIC)</w:t>
                        </w:r>
                      </w:p>
                    </w:tc>
                  </w:tr>
                  <w:tr w:rsidR="00822DC6" w14:paraId="1D998798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ABA068A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Dactinomycin</w:t>
                        </w:r>
                      </w:p>
                    </w:tc>
                  </w:tr>
                  <w:tr w:rsidR="00822DC6" w14:paraId="0C623810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5F3932F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Daunorubicin</w:t>
                        </w:r>
                      </w:p>
                    </w:tc>
                  </w:tr>
                  <w:tr w:rsidR="00822DC6" w14:paraId="2FC04C93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F0D63F4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Dexamethasone</w:t>
                        </w:r>
                      </w:p>
                    </w:tc>
                  </w:tr>
                  <w:tr w:rsidR="00822DC6" w14:paraId="4EE07DF4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F46816F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Docetaxel</w:t>
                        </w:r>
                      </w:p>
                    </w:tc>
                  </w:tr>
                  <w:tr w:rsidR="00822DC6" w14:paraId="3F31A92B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54CD26F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Doxorubicin</w:t>
                        </w:r>
                      </w:p>
                    </w:tc>
                  </w:tr>
                  <w:tr w:rsidR="00822DC6" w14:paraId="2A1A122A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F339CFA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proofErr w:type="spellStart"/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Epirubicin</w:t>
                        </w:r>
                        <w:proofErr w:type="spellEnd"/>
                      </w:p>
                    </w:tc>
                  </w:tr>
                  <w:tr w:rsidR="00822DC6" w14:paraId="03CC6931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537ABF3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Etoposide (VP-16)</w:t>
                        </w:r>
                      </w:p>
                    </w:tc>
                  </w:tr>
                  <w:tr w:rsidR="00822DC6" w14:paraId="24250693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3EC1D18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Fludarabine</w:t>
                        </w:r>
                      </w:p>
                    </w:tc>
                  </w:tr>
                  <w:tr w:rsidR="00822DC6" w14:paraId="51B67114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B79FB9C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Fluorouracil</w:t>
                        </w:r>
                      </w:p>
                    </w:tc>
                  </w:tr>
                  <w:tr w:rsidR="00822DC6" w14:paraId="7377E2AF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F1CEB33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Gemcitabine</w:t>
                        </w:r>
                      </w:p>
                    </w:tc>
                  </w:tr>
                  <w:tr w:rsidR="00822DC6" w14:paraId="12091FFE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94047A3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Hydrocortisone</w:t>
                        </w:r>
                      </w:p>
                    </w:tc>
                  </w:tr>
                  <w:tr w:rsidR="00822DC6" w14:paraId="0EE2FF88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31D1CB5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Hydroxyurea</w:t>
                        </w:r>
                      </w:p>
                    </w:tc>
                  </w:tr>
                  <w:tr w:rsidR="00822DC6" w14:paraId="699C3FC3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571CB97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Idarubicin</w:t>
                        </w:r>
                      </w:p>
                    </w:tc>
                  </w:tr>
                  <w:tr w:rsidR="00822DC6" w14:paraId="022BC4C8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A4708DD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proofErr w:type="spellStart"/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Ifosfamide</w:t>
                        </w:r>
                        <w:proofErr w:type="spellEnd"/>
                      </w:p>
                    </w:tc>
                  </w:tr>
                  <w:tr w:rsidR="00822DC6" w14:paraId="0C3A2BEA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428CC80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Imatinib Mesylate</w:t>
                        </w:r>
                      </w:p>
                    </w:tc>
                  </w:tr>
                  <w:tr w:rsidR="00822DC6" w14:paraId="31728F70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EB35938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Irinotecan</w:t>
                        </w:r>
                      </w:p>
                    </w:tc>
                  </w:tr>
                  <w:tr w:rsidR="00822DC6" w14:paraId="70C4213E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2F58A37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proofErr w:type="spellStart"/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Lomustine</w:t>
                        </w:r>
                        <w:proofErr w:type="spellEnd"/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(CCNU)</w:t>
                        </w:r>
                      </w:p>
                    </w:tc>
                  </w:tr>
                  <w:tr w:rsidR="00822DC6" w14:paraId="320C509F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F3C2962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Mechlorethamine</w:t>
                        </w:r>
                      </w:p>
                    </w:tc>
                  </w:tr>
                  <w:tr w:rsidR="00822DC6" w14:paraId="78F7101C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D7DAA32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Melphalan</w:t>
                        </w:r>
                      </w:p>
                    </w:tc>
                  </w:tr>
                  <w:tr w:rsidR="00822DC6" w14:paraId="4D7B1B17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931FB1B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Mercaptopurine</w:t>
                        </w:r>
                      </w:p>
                    </w:tc>
                  </w:tr>
                  <w:tr w:rsidR="00822DC6" w14:paraId="6A2B4447" w14:textId="77777777" w:rsidTr="00E04660">
                    <w:trPr>
                      <w:trHeight w:hRule="exact" w:val="485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6CB2ADC" w14:textId="77777777" w:rsidR="00822DC6" w:rsidRDefault="00326FFA">
                        <w:pPr>
                          <w:spacing w:before="33" w:line="193" w:lineRule="exact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Methotrexate</w:t>
                        </w:r>
                      </w:p>
                      <w:p w14:paraId="3B37E3CF" w14:textId="77777777" w:rsidR="00822DC6" w:rsidRDefault="00326FFA">
                        <w:pPr>
                          <w:spacing w:line="206" w:lineRule="exact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If 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2"/>
                            <w:sz w:val="17"/>
                            <w:szCs w:val="17"/>
                          </w:rPr>
                          <w:t>IV: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13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Any single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1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dose ≥ 1000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1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1"/>
                            <w:sz w:val="17"/>
                            <w:szCs w:val="17"/>
                          </w:rPr>
                          <w:t>mg/m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1"/>
                            <w:position w:val="6"/>
                            <w:sz w:val="12"/>
                            <w:szCs w:val="12"/>
                          </w:rPr>
                          <w:t>2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1"/>
                            <w:sz w:val="17"/>
                            <w:szCs w:val="17"/>
                          </w:rPr>
                          <w:t>?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35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5"/>
                            <w:sz w:val="17"/>
                            <w:szCs w:val="17"/>
                          </w:rPr>
                          <w:t>Yes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29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No</w:t>
                        </w:r>
                      </w:p>
                    </w:tc>
                  </w:tr>
                  <w:tr w:rsidR="00822DC6" w14:paraId="7CA674A3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8E74DF5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Mitoxantrone</w:t>
                        </w:r>
                      </w:p>
                    </w:tc>
                  </w:tr>
                  <w:tr w:rsidR="00822DC6" w14:paraId="50AC307C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8D579BE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Oxaliplatin</w:t>
                        </w:r>
                      </w:p>
                    </w:tc>
                  </w:tr>
                  <w:tr w:rsidR="00822DC6" w14:paraId="67391481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8CCE34E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Paclitaxel</w:t>
                        </w:r>
                      </w:p>
                    </w:tc>
                  </w:tr>
                  <w:tr w:rsidR="00822DC6" w14:paraId="5C0149DE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3D48BBB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Prednisone</w:t>
                        </w:r>
                      </w:p>
                    </w:tc>
                  </w:tr>
                  <w:tr w:rsidR="00822DC6" w14:paraId="7ADCBCD6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87BA7AF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Procarbazine</w:t>
                        </w:r>
                      </w:p>
                    </w:tc>
                  </w:tr>
                  <w:tr w:rsidR="00822DC6" w14:paraId="5D09A078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1455CE6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2"/>
                            <w:sz w:val="17"/>
                          </w:rPr>
                          <w:t>Temozolomide</w:t>
                        </w:r>
                      </w:p>
                    </w:tc>
                  </w:tr>
                  <w:tr w:rsidR="00822DC6" w14:paraId="147D33D8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55E0F49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proofErr w:type="spellStart"/>
                        <w:r>
                          <w:rPr>
                            <w:rFonts w:ascii="HelveticaNeueLT Std Cn"/>
                            <w:color w:val="231F20"/>
                            <w:spacing w:val="-2"/>
                            <w:sz w:val="17"/>
                          </w:rPr>
                          <w:t>Teniposide</w:t>
                        </w:r>
                        <w:proofErr w:type="spellEnd"/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(VM-26)</w:t>
                        </w:r>
                      </w:p>
                    </w:tc>
                  </w:tr>
                  <w:tr w:rsidR="00822DC6" w14:paraId="412C1DFF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23AB485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Thioguanine (6-TG)</w:t>
                        </w:r>
                      </w:p>
                    </w:tc>
                  </w:tr>
                  <w:tr w:rsidR="00822DC6" w14:paraId="6DF892F1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48784A5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Thiotepa</w:t>
                        </w:r>
                      </w:p>
                    </w:tc>
                  </w:tr>
                  <w:tr w:rsidR="00822DC6" w14:paraId="0F6972B1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42A220E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2"/>
                            <w:sz w:val="17"/>
                          </w:rPr>
                          <w:t>Topotecan</w:t>
                        </w:r>
                      </w:p>
                    </w:tc>
                  </w:tr>
                  <w:tr w:rsidR="00822DC6" w14:paraId="4DC344B8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B61B0AA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Trimetrexate</w:t>
                        </w:r>
                      </w:p>
                    </w:tc>
                  </w:tr>
                  <w:tr w:rsidR="00822DC6" w14:paraId="6F53C95C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7303450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Vinorelbine</w:t>
                        </w:r>
                      </w:p>
                    </w:tc>
                  </w:tr>
                  <w:tr w:rsidR="00822DC6" w14:paraId="27FDAC38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C60C8A0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Vinblastine</w:t>
                        </w:r>
                      </w:p>
                    </w:tc>
                  </w:tr>
                  <w:tr w:rsidR="00822DC6" w14:paraId="19CE7E45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9C4B131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Vincristine</w:t>
                        </w:r>
                      </w:p>
                    </w:tc>
                  </w:tr>
                  <w:tr w:rsidR="00822DC6" w14:paraId="1570FE30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1CECBE6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Chemotherapy,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2C3979BF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AD443CB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None</w:t>
                        </w:r>
                      </w:p>
                    </w:tc>
                  </w:tr>
                  <w:tr w:rsidR="00822DC6" w14:paraId="0BAEE57E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400544D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Unknown</w:t>
                        </w:r>
                      </w:p>
                    </w:tc>
                  </w:tr>
                </w:tbl>
                <w:p w14:paraId="4FA6CC3E" w14:textId="77777777" w:rsidR="00822DC6" w:rsidRDefault="00822DC6"/>
              </w:txbxContent>
            </v:textbox>
          </v:shape>
        </w:pict>
      </w:r>
      <w:r w:rsidR="00326FFA">
        <w:rPr>
          <w:rFonts w:ascii="Times New Roman"/>
          <w:sz w:val="20"/>
        </w:rPr>
        <w:tab/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pict w14:anchorId="710787F8">
          <v:shape id="_x0000_s2061" type="#_x0000_t202" alt="" style="width:171.9pt;height:611.8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3407"/>
                  </w:tblGrid>
                  <w:tr w:rsidR="00822DC6" w14:paraId="1DEA2B13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006271"/>
                      </w:tcPr>
                      <w:p w14:paraId="1FE48C61" w14:textId="77777777" w:rsidR="00822DC6" w:rsidRDefault="00326FFA">
                        <w:pPr>
                          <w:spacing w:before="28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#6: Route</w:t>
                        </w:r>
                      </w:p>
                    </w:tc>
                  </w:tr>
                  <w:tr w:rsidR="00822DC6" w14:paraId="33CD66C5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B833678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PO</w:t>
                        </w:r>
                      </w:p>
                    </w:tc>
                  </w:tr>
                  <w:tr w:rsidR="00822DC6" w14:paraId="2EB23A81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9EC70DA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IM</w:t>
                        </w:r>
                      </w:p>
                    </w:tc>
                  </w:tr>
                  <w:tr w:rsidR="00822DC6" w14:paraId="41B307F5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67B4281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IV</w:t>
                        </w:r>
                      </w:p>
                    </w:tc>
                  </w:tr>
                  <w:tr w:rsidR="00822DC6" w14:paraId="54A5A3FB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C452B95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SQ</w:t>
                        </w:r>
                      </w:p>
                    </w:tc>
                  </w:tr>
                  <w:tr w:rsidR="00822DC6" w14:paraId="58E95166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190BE81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IT</w:t>
                        </w:r>
                      </w:p>
                    </w:tc>
                  </w:tr>
                  <w:tr w:rsidR="00822DC6" w14:paraId="227C3E54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9E49D89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IO</w:t>
                        </w:r>
                      </w:p>
                    </w:tc>
                  </w:tr>
                  <w:tr w:rsidR="00822DC6" w14:paraId="460EF7FA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36FE0C7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Route,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4AFAE8FB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474C08D0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Unknown</w:t>
                        </w:r>
                      </w:p>
                    </w:tc>
                  </w:tr>
                  <w:tr w:rsidR="00822DC6" w14:paraId="13DADAA7" w14:textId="77777777" w:rsidTr="00E04660">
                    <w:trPr>
                      <w:trHeight w:hRule="exact" w:val="864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006271"/>
                      </w:tcPr>
                      <w:p w14:paraId="16C8C1B9" w14:textId="77777777" w:rsidR="00822DC6" w:rsidRDefault="00326FFA">
                        <w:pPr>
                          <w:spacing w:before="115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#7: Cumulative Dose</w:t>
                        </w:r>
                      </w:p>
                      <w:p w14:paraId="2EBC9632" w14:textId="77777777" w:rsidR="00822DC6" w:rsidRDefault="00326FFA">
                        <w:pPr>
                          <w:spacing w:before="2" w:line="204" w:lineRule="exact"/>
                          <w:ind w:left="69" w:right="96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(</w:t>
                        </w:r>
                        <w:r>
                          <w:rPr>
                            <w:rFonts w:ascii="HelveticaNeueLT Std Cn"/>
                            <w:b/>
                            <w:color w:val="FFFFFF"/>
                            <w:spacing w:val="-2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i/>
                            <w:color w:val="FFFFFF"/>
                            <w:sz w:val="17"/>
                          </w:rPr>
                          <w:t>Note:</w:t>
                        </w:r>
                        <w:r>
                          <w:rPr>
                            <w:rFonts w:ascii="HelveticaNeueLT Std Cn"/>
                            <w:i/>
                            <w:color w:val="FFFFFF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i/>
                            <w:color w:val="FFFFFF"/>
                            <w:sz w:val="17"/>
                          </w:rPr>
                          <w:t xml:space="preserve">this is a required field for </w:t>
                        </w:r>
                        <w:r>
                          <w:rPr>
                            <w:rFonts w:ascii="HelveticaNeueLT Std Cn"/>
                            <w:i/>
                            <w:color w:val="FFFFFF"/>
                            <w:spacing w:val="-1"/>
                            <w:sz w:val="17"/>
                          </w:rPr>
                          <w:t>anthracyclines</w:t>
                        </w:r>
                        <w:r>
                          <w:rPr>
                            <w:rFonts w:ascii="HelveticaNeueLT Std Cn"/>
                            <w:i/>
                            <w:color w:val="FFFFFF"/>
                            <w:sz w:val="17"/>
                          </w:rPr>
                          <w:t xml:space="preserve"> and</w:t>
                        </w:r>
                        <w:r>
                          <w:rPr>
                            <w:rFonts w:ascii="HelveticaNeueLT Std Cn"/>
                            <w:i/>
                            <w:color w:val="FFFFFF"/>
                            <w:spacing w:val="2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i/>
                            <w:color w:val="FFFFFF"/>
                            <w:sz w:val="17"/>
                          </w:rPr>
                          <w:t>optional but suggested for all others</w:t>
                        </w:r>
                        <w:r>
                          <w:rPr>
                            <w:rFonts w:ascii="HelveticaNeueLT Std Cn"/>
                            <w:i/>
                            <w:color w:val="FFFFFF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)</w:t>
                        </w:r>
                      </w:p>
                    </w:tc>
                  </w:tr>
                  <w:tr w:rsidR="00822DC6" w14:paraId="6171F5E1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E02EE04" w14:textId="77777777" w:rsidR="00822DC6" w:rsidRDefault="00326FFA">
                        <w:pPr>
                          <w:spacing w:before="19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2"/>
                            <w:szCs w:val="12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mg/m</w:t>
                        </w:r>
                        <w:r>
                          <w:rPr>
                            <w:rFonts w:ascii="HelveticaNeueLT Std Cn"/>
                            <w:color w:val="231F20"/>
                            <w:position w:val="6"/>
                            <w:sz w:val="12"/>
                          </w:rPr>
                          <w:t>2</w:t>
                        </w:r>
                      </w:p>
                    </w:tc>
                  </w:tr>
                  <w:tr w:rsidR="00822DC6" w14:paraId="55AB9564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BF29E30" w14:textId="77777777" w:rsidR="00822DC6" w:rsidRDefault="00326FFA">
                        <w:pPr>
                          <w:spacing w:before="19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2"/>
                            <w:szCs w:val="12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units/m</w:t>
                        </w:r>
                        <w:r>
                          <w:rPr>
                            <w:rFonts w:ascii="HelveticaNeueLT Std Cn"/>
                            <w:color w:val="231F20"/>
                            <w:position w:val="6"/>
                            <w:sz w:val="12"/>
                          </w:rPr>
                          <w:t>2</w:t>
                        </w:r>
                      </w:p>
                    </w:tc>
                  </w:tr>
                  <w:tr w:rsidR="00822DC6" w14:paraId="4880559C" w14:textId="77777777" w:rsidTr="00E04660">
                    <w:trPr>
                      <w:trHeight w:hRule="exact" w:val="756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28F0435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mg/kg</w:t>
                        </w:r>
                      </w:p>
                      <w:p w14:paraId="33A127CB" w14:textId="77777777" w:rsidR="00822DC6" w:rsidRDefault="00326FFA">
                        <w:pPr>
                          <w:spacing w:before="4" w:line="204" w:lineRule="exact"/>
                          <w:ind w:left="69" w:right="11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(</w:t>
                        </w: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Note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: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computer will multiply mg by 30 and display as</w:t>
                        </w:r>
                        <w:r>
                          <w:rPr>
                            <w:rFonts w:ascii="HelveticaNeueLT Std Cn"/>
                            <w:color w:val="231F20"/>
                            <w:spacing w:val="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mg/m</w:t>
                        </w:r>
                        <w:r>
                          <w:rPr>
                            <w:rFonts w:ascii="HelveticaNeueLT Std Cn"/>
                            <w:color w:val="231F20"/>
                            <w:spacing w:val="-1"/>
                            <w:position w:val="6"/>
                            <w:sz w:val="12"/>
                          </w:rPr>
                          <w:t>2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position w:val="6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)</w:t>
                        </w:r>
                      </w:p>
                    </w:tc>
                  </w:tr>
                  <w:tr w:rsidR="00822DC6" w14:paraId="70B0C802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E612AB8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Not available</w:t>
                        </w:r>
                      </w:p>
                    </w:tc>
                  </w:tr>
                  <w:tr w:rsidR="00822DC6" w14:paraId="1A109645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8F5D59C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Not applicable</w:t>
                        </w:r>
                      </w:p>
                    </w:tc>
                  </w:tr>
                  <w:tr w:rsidR="00822DC6" w14:paraId="7E2A6961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9618B51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Cumulative dose,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405A15D1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3C19AEF7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Unknown</w:t>
                        </w:r>
                      </w:p>
                    </w:tc>
                  </w:tr>
                  <w:tr w:rsidR="00822DC6" w14:paraId="3D2F1D3A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006271"/>
                      </w:tcPr>
                      <w:p w14:paraId="5B03D5D4" w14:textId="77777777" w:rsidR="00822DC6" w:rsidRDefault="00326FFA">
                        <w:pPr>
                          <w:spacing w:before="28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#8: Radiation Site/Field</w:t>
                        </w:r>
                      </w:p>
                    </w:tc>
                  </w:tr>
                  <w:tr w:rsidR="00822DC6" w14:paraId="19D743F7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53811389" w14:textId="77777777" w:rsidR="00822DC6" w:rsidRDefault="00326FFA">
                        <w:pPr>
                          <w:spacing w:before="28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Head/</w:t>
                        </w:r>
                        <w:r w:rsidR="0096245D"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B</w:t>
                        </w: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rain</w:t>
                        </w:r>
                      </w:p>
                    </w:tc>
                  </w:tr>
                  <w:tr w:rsidR="00822DC6" w14:paraId="13CE1624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257225C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Cranial</w:t>
                        </w:r>
                      </w:p>
                    </w:tc>
                  </w:tr>
                  <w:tr w:rsidR="00822DC6" w14:paraId="3E86F31E" w14:textId="77777777" w:rsidTr="00E04660">
                    <w:trPr>
                      <w:trHeight w:hRule="exact" w:val="485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4341A26" w14:textId="24778C53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Orbital/</w:t>
                        </w:r>
                        <w:r w:rsidR="00370B54">
                          <w:rPr>
                            <w:rFonts w:ascii="HelveticaNeueLT Std Cn"/>
                            <w:color w:val="231F20"/>
                            <w:sz w:val="17"/>
                          </w:rPr>
                          <w:t>E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ye</w:t>
                        </w:r>
                      </w:p>
                      <w:p w14:paraId="3DDC110D" w14:textId="77777777" w:rsidR="00822DC6" w:rsidRDefault="00326FFA">
                        <w:pPr>
                          <w:spacing w:before="9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Specify: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30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Right 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29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Left 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30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Bilateral</w:t>
                        </w:r>
                      </w:p>
                    </w:tc>
                  </w:tr>
                  <w:tr w:rsidR="00822DC6" w14:paraId="57D5A9F9" w14:textId="77777777" w:rsidTr="00E04660">
                    <w:trPr>
                      <w:trHeight w:hRule="exact" w:val="485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A29A61B" w14:textId="0BB39B7C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Ear/</w:t>
                        </w:r>
                        <w:r w:rsidR="00370B54">
                          <w:rPr>
                            <w:rFonts w:ascii="HelveticaNeueLT Std Cn"/>
                            <w:color w:val="231F20"/>
                            <w:sz w:val="17"/>
                          </w:rPr>
                          <w:t>I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nfratemporal</w:t>
                        </w:r>
                      </w:p>
                      <w:p w14:paraId="0AD63C58" w14:textId="77777777" w:rsidR="00822DC6" w:rsidRDefault="00326FFA">
                        <w:pPr>
                          <w:spacing w:before="9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Specify: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30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Right 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29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Left 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30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Bilateral</w:t>
                        </w:r>
                      </w:p>
                    </w:tc>
                  </w:tr>
                  <w:tr w:rsidR="00822DC6" w14:paraId="3D1C455D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AE6A387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Nasopharyngeal</w:t>
                        </w:r>
                      </w:p>
                    </w:tc>
                  </w:tr>
                  <w:tr w:rsidR="00822DC6" w14:paraId="42C1FED5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09DDA07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Oropharyngeal</w:t>
                        </w:r>
                      </w:p>
                    </w:tc>
                  </w:tr>
                  <w:tr w:rsidR="00822DC6" w14:paraId="438D0A91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75A0560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proofErr w:type="spellStart"/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2"/>
                            <w:sz w:val="17"/>
                            <w:szCs w:val="17"/>
                          </w:rPr>
                          <w:t>Waldeyer’s</w:t>
                        </w:r>
                        <w:proofErr w:type="spellEnd"/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 ring</w:t>
                        </w:r>
                      </w:p>
                    </w:tc>
                  </w:tr>
                  <w:tr w:rsidR="00822DC6" w14:paraId="39B00D26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14DB3C96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Head/brain radiation,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2AFDCC9B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31F54FA9" w14:textId="77777777" w:rsidR="00822DC6" w:rsidRDefault="00326FFA">
                        <w:pPr>
                          <w:spacing w:before="28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Neck</w:t>
                        </w:r>
                      </w:p>
                    </w:tc>
                  </w:tr>
                  <w:tr w:rsidR="00822DC6" w14:paraId="45AB67A6" w14:textId="77777777" w:rsidTr="00E04660">
                    <w:trPr>
                      <w:trHeight w:hRule="exact" w:val="485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59F115A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Cervical (neck)</w:t>
                        </w:r>
                      </w:p>
                      <w:p w14:paraId="226988A2" w14:textId="77777777" w:rsidR="00822DC6" w:rsidRDefault="00326FFA">
                        <w:pPr>
                          <w:spacing w:before="9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Specify: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30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Right 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29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Left 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30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Bilateral</w:t>
                        </w:r>
                      </w:p>
                    </w:tc>
                  </w:tr>
                  <w:tr w:rsidR="00822DC6" w14:paraId="7CBE05A2" w14:textId="77777777" w:rsidTr="00E04660">
                    <w:trPr>
                      <w:trHeight w:hRule="exact" w:val="485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5BB41901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Supraclavicular</w:t>
                        </w:r>
                      </w:p>
                      <w:p w14:paraId="27302311" w14:textId="77777777" w:rsidR="00822DC6" w:rsidRDefault="00326FFA">
                        <w:pPr>
                          <w:spacing w:before="9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Specify: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30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Right 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29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Left 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30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Bilateral</w:t>
                        </w:r>
                      </w:p>
                    </w:tc>
                  </w:tr>
                  <w:tr w:rsidR="00822DC6" w14:paraId="76B03B20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20EB1C7A" w14:textId="77777777" w:rsidR="00822DC6" w:rsidRDefault="00326FFA">
                        <w:pPr>
                          <w:spacing w:before="28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Spine</w:t>
                        </w:r>
                      </w:p>
                    </w:tc>
                  </w:tr>
                  <w:tr w:rsidR="00822DC6" w14:paraId="63B01FD6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1D92D6A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Spine – cervical</w:t>
                        </w:r>
                      </w:p>
                    </w:tc>
                  </w:tr>
                  <w:tr w:rsidR="00822DC6" w14:paraId="13C0ED73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6C236E5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Spine – thoracic</w:t>
                        </w:r>
                      </w:p>
                    </w:tc>
                  </w:tr>
                  <w:tr w:rsidR="00822DC6" w14:paraId="2B4532E4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B620ACC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Spine – lumbar</w:t>
                        </w:r>
                      </w:p>
                    </w:tc>
                  </w:tr>
                  <w:tr w:rsidR="00822DC6" w14:paraId="4F3FD3C3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8BE1532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Spine – sacral</w:t>
                        </w:r>
                      </w:p>
                    </w:tc>
                  </w:tr>
                  <w:tr w:rsidR="00822DC6" w14:paraId="7FF037FF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5EABCD4F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Spine – whole</w:t>
                        </w:r>
                      </w:p>
                    </w:tc>
                  </w:tr>
                  <w:tr w:rsidR="00822DC6" w14:paraId="279B324D" w14:textId="77777777" w:rsidTr="00E04660">
                    <w:trPr>
                      <w:trHeight w:hRule="exact" w:val="504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3DA12BD8" w14:textId="77777777" w:rsidR="00822DC6" w:rsidRDefault="00326FFA">
                        <w:pPr>
                          <w:spacing w:before="37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Axilla</w:t>
                        </w:r>
                      </w:p>
                      <w:p w14:paraId="6B1BE132" w14:textId="77777777" w:rsidR="00822DC6" w:rsidRDefault="00326FFA">
                        <w:pPr>
                          <w:spacing w:before="7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Specify: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30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Right 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29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Left 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30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Bilateral</w:t>
                        </w:r>
                      </w:p>
                    </w:tc>
                  </w:tr>
                </w:tbl>
                <w:p w14:paraId="07E58679" w14:textId="77777777" w:rsidR="00822DC6" w:rsidRDefault="00822DC6"/>
              </w:txbxContent>
            </v:textbox>
          </v:shape>
        </w:pict>
      </w:r>
    </w:p>
    <w:p w14:paraId="72253CFD" w14:textId="77777777" w:rsidR="00822DC6" w:rsidRDefault="00822DC6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  <w:sectPr w:rsidR="00822DC6">
          <w:headerReference w:type="default" r:id="rId9"/>
          <w:pgSz w:w="12240" w:h="15840"/>
          <w:pgMar w:top="2360" w:right="580" w:bottom="560" w:left="620" w:header="720" w:footer="367" w:gutter="0"/>
          <w:cols w:space="720"/>
        </w:sectPr>
      </w:pPr>
    </w:p>
    <w:p w14:paraId="19A1B358" w14:textId="77777777" w:rsidR="00822DC6" w:rsidRDefault="00822DC6">
      <w:pPr>
        <w:spacing w:before="8"/>
        <w:rPr>
          <w:rFonts w:ascii="Times New Roman" w:eastAsia="Times New Roman" w:hAnsi="Times New Roman" w:cs="Times New Roman"/>
          <w:sz w:val="21"/>
          <w:szCs w:val="21"/>
        </w:rPr>
      </w:pPr>
    </w:p>
    <w:p w14:paraId="6B69ECFD" w14:textId="77777777" w:rsidR="00822DC6" w:rsidRDefault="00391ED1">
      <w:pPr>
        <w:tabs>
          <w:tab w:val="left" w:pos="3809"/>
          <w:tab w:val="left" w:pos="7516"/>
        </w:tabs>
        <w:spacing w:line="200" w:lineRule="atLeast"/>
        <w:ind w:left="1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position w:val="1"/>
          <w:sz w:val="20"/>
        </w:rPr>
      </w:r>
      <w:r>
        <w:rPr>
          <w:rFonts w:ascii="Times New Roman"/>
          <w:position w:val="1"/>
          <w:sz w:val="20"/>
        </w:rPr>
        <w:pict w14:anchorId="2C36B700">
          <v:shape id="_x0000_s2060" type="#_x0000_t202" alt="" style="width:171.9pt;height:621.55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3407"/>
                  </w:tblGrid>
                  <w:tr w:rsidR="00822DC6" w14:paraId="33ACCCCB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006271"/>
                      </w:tcPr>
                      <w:p w14:paraId="29FEEBE7" w14:textId="77777777" w:rsidR="00822DC6" w:rsidRDefault="00326FFA">
                        <w:pPr>
                          <w:spacing w:before="28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#8: Radiation Site/Field (</w:t>
                        </w:r>
                        <w:proofErr w:type="spellStart"/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cont</w:t>
                        </w:r>
                        <w:proofErr w:type="spellEnd"/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)</w:t>
                        </w:r>
                      </w:p>
                    </w:tc>
                  </w:tr>
                  <w:tr w:rsidR="00822DC6" w14:paraId="3D3F61BD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0739535A" w14:textId="77777777" w:rsidR="00822DC6" w:rsidRDefault="00326FFA">
                        <w:pPr>
                          <w:spacing w:before="28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Chest</w:t>
                        </w:r>
                      </w:p>
                    </w:tc>
                  </w:tr>
                  <w:tr w:rsidR="00822DC6" w14:paraId="5287CD01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395526C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Chest (thorax)</w:t>
                        </w:r>
                      </w:p>
                    </w:tc>
                  </w:tr>
                  <w:tr w:rsidR="00822DC6" w14:paraId="613ED28C" w14:textId="77777777" w:rsidTr="00E04660">
                    <w:trPr>
                      <w:trHeight w:hRule="exact" w:val="51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ED07C0D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Whole lung</w:t>
                        </w:r>
                      </w:p>
                      <w:p w14:paraId="5F33CCA6" w14:textId="77777777" w:rsidR="00822DC6" w:rsidRDefault="00326FFA">
                        <w:pPr>
                          <w:spacing w:before="9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Specify: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30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Right 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29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Left 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30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Bilateral</w:t>
                        </w:r>
                      </w:p>
                    </w:tc>
                  </w:tr>
                  <w:tr w:rsidR="00822DC6" w14:paraId="65AB262C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2202152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Mediastinal</w:t>
                        </w:r>
                      </w:p>
                    </w:tc>
                  </w:tr>
                  <w:tr w:rsidR="00822DC6" w14:paraId="5DC1A431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71E44896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Chest,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624BDA50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68C4D5D2" w14:textId="77777777" w:rsidR="00822DC6" w:rsidRDefault="00326FFA">
                        <w:pPr>
                          <w:spacing w:before="28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Abdomen</w:t>
                        </w:r>
                      </w:p>
                    </w:tc>
                  </w:tr>
                  <w:tr w:rsidR="00822DC6" w14:paraId="7AFCE399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3032707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Hepatic</w:t>
                        </w:r>
                      </w:p>
                    </w:tc>
                  </w:tr>
                  <w:tr w:rsidR="00822DC6" w14:paraId="7F58967E" w14:textId="77777777" w:rsidTr="00E04660">
                    <w:trPr>
                      <w:trHeight w:hRule="exact" w:val="51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2B45D4A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Renal</w:t>
                        </w:r>
                      </w:p>
                      <w:p w14:paraId="6C6BD1B2" w14:textId="77777777" w:rsidR="00822DC6" w:rsidRDefault="00326FFA">
                        <w:pPr>
                          <w:spacing w:before="9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Specify: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30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Right 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29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Left 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30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Bilateral</w:t>
                        </w:r>
                      </w:p>
                    </w:tc>
                  </w:tr>
                  <w:tr w:rsidR="00822DC6" w14:paraId="30B073AF" w14:textId="77777777" w:rsidTr="00E04660">
                    <w:trPr>
                      <w:trHeight w:hRule="exact" w:val="51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4925125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Upper quadrant</w:t>
                        </w:r>
                      </w:p>
                      <w:p w14:paraId="7C3FA52C" w14:textId="77777777" w:rsidR="00822DC6" w:rsidRDefault="00326FFA">
                        <w:pPr>
                          <w:spacing w:before="9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Specify: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30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Right 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29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Left 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30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Bilateral</w:t>
                        </w:r>
                      </w:p>
                    </w:tc>
                  </w:tr>
                  <w:tr w:rsidR="00822DC6" w14:paraId="54CF7F58" w14:textId="77777777" w:rsidTr="00E04660">
                    <w:trPr>
                      <w:trHeight w:hRule="exact" w:val="51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C52CD39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Spleen</w:t>
                        </w:r>
                      </w:p>
                      <w:p w14:paraId="0F97FCF2" w14:textId="77777777" w:rsidR="00822DC6" w:rsidRDefault="00326FFA">
                        <w:pPr>
                          <w:spacing w:before="9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Specify: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30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1"/>
                            <w:sz w:val="17"/>
                            <w:szCs w:val="17"/>
                          </w:rPr>
                          <w:t>Partial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 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29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Entire</w:t>
                        </w:r>
                      </w:p>
                    </w:tc>
                  </w:tr>
                  <w:tr w:rsidR="00822DC6" w14:paraId="5985344B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7552BFC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Paraaortic</w:t>
                        </w:r>
                      </w:p>
                    </w:tc>
                  </w:tr>
                  <w:tr w:rsidR="00822DC6" w14:paraId="325BEBA3" w14:textId="77777777" w:rsidTr="00E04660">
                    <w:trPr>
                      <w:trHeight w:hRule="exact" w:val="810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6634019A" w14:textId="77777777" w:rsidR="00822DC6" w:rsidRDefault="00326FFA">
                        <w:pPr>
                          <w:spacing w:before="33" w:line="251" w:lineRule="auto"/>
                          <w:ind w:left="69" w:right="1751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Flank/hemiabdomen Specify: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30"/>
                            <w:sz w:val="17"/>
                            <w:szCs w:val="17"/>
                          </w:rPr>
                          <w:t></w:t>
                        </w:r>
                        <w:proofErr w:type="gramStart"/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Right 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proofErr w:type="gramEnd"/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29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Left</w:t>
                        </w:r>
                      </w:p>
                      <w:p w14:paraId="742E6169" w14:textId="77777777" w:rsidR="00822DC6" w:rsidRDefault="00326FFA">
                        <w:pPr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Specify: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Extended below iliac crest: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36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5"/>
                            <w:sz w:val="17"/>
                            <w:szCs w:val="17"/>
                          </w:rPr>
                          <w:t>Yes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29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No</w:t>
                        </w:r>
                      </w:p>
                    </w:tc>
                  </w:tr>
                  <w:tr w:rsidR="00822DC6" w14:paraId="393356C3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0B6B94AD" w14:textId="77777777" w:rsidR="00822DC6" w:rsidRDefault="00326FFA">
                        <w:pPr>
                          <w:spacing w:before="28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pacing w:val="-1"/>
                            <w:sz w:val="17"/>
                          </w:rPr>
                          <w:t>Pelvis</w:t>
                        </w:r>
                      </w:p>
                    </w:tc>
                  </w:tr>
                  <w:tr w:rsidR="00822DC6" w14:paraId="3163BAD5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1944D3C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Pelvic</w:t>
                        </w:r>
                      </w:p>
                    </w:tc>
                  </w:tr>
                  <w:tr w:rsidR="00822DC6" w14:paraId="4CCE612C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A035485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Vaginal</w:t>
                        </w:r>
                      </w:p>
                    </w:tc>
                  </w:tr>
                  <w:tr w:rsidR="00822DC6" w14:paraId="6008568B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472B7F7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Prostate</w:t>
                        </w:r>
                      </w:p>
                    </w:tc>
                  </w:tr>
                  <w:tr w:rsidR="00822DC6" w14:paraId="3346B676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AED0E34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Bladder</w:t>
                        </w:r>
                      </w:p>
                    </w:tc>
                  </w:tr>
                  <w:tr w:rsidR="00822DC6" w14:paraId="3B10A4EE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AD290FA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Iliac</w:t>
                        </w:r>
                      </w:p>
                    </w:tc>
                  </w:tr>
                  <w:tr w:rsidR="00822DC6" w14:paraId="35440A56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8941DB3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Inguinal</w:t>
                        </w:r>
                      </w:p>
                    </w:tc>
                  </w:tr>
                  <w:tr w:rsidR="00822DC6" w14:paraId="44FB6BB4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0E4D4276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Femoral</w:t>
                        </w:r>
                      </w:p>
                    </w:tc>
                  </w:tr>
                  <w:tr w:rsidR="00822DC6" w14:paraId="6FDF02E2" w14:textId="77777777" w:rsidTr="00E04660">
                    <w:trPr>
                      <w:trHeight w:hRule="exact" w:val="630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7C5FB320" w14:textId="77777777" w:rsidR="00822DC6" w:rsidRDefault="00326FFA">
                        <w:pPr>
                          <w:spacing w:before="100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pacing w:val="-2"/>
                            <w:sz w:val="17"/>
                          </w:rPr>
                          <w:t>Testicular</w:t>
                        </w:r>
                      </w:p>
                      <w:p w14:paraId="7E67D18D" w14:textId="77777777" w:rsidR="00822DC6" w:rsidRDefault="00326FFA">
                        <w:pPr>
                          <w:spacing w:before="7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Specify: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30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Right 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29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Left 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30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Bilateral</w:t>
                        </w:r>
                      </w:p>
                    </w:tc>
                  </w:tr>
                  <w:tr w:rsidR="00822DC6" w14:paraId="6797863D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597E9142" w14:textId="77777777" w:rsidR="00822DC6" w:rsidRDefault="00326FFA">
                        <w:pPr>
                          <w:spacing w:before="28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Extremity</w:t>
                        </w:r>
                      </w:p>
                    </w:tc>
                  </w:tr>
                  <w:tr w:rsidR="00822DC6" w14:paraId="34F343E5" w14:textId="77777777" w:rsidTr="00E04660">
                    <w:trPr>
                      <w:trHeight w:hRule="exact" w:val="810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B05B644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Upper</w:t>
                        </w:r>
                      </w:p>
                      <w:p w14:paraId="652E1BF4" w14:textId="77777777" w:rsidR="00822DC6" w:rsidRDefault="00326FFA">
                        <w:pPr>
                          <w:spacing w:before="9" w:line="251" w:lineRule="auto"/>
                          <w:ind w:left="70" w:right="781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Specify: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30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Right 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29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Left 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30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Bilateral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21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Specify: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30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Proximal 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29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Distal 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30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Entire</w:t>
                        </w:r>
                      </w:p>
                    </w:tc>
                  </w:tr>
                  <w:tr w:rsidR="00822DC6" w14:paraId="52A5FF30" w14:textId="77777777" w:rsidTr="00E04660">
                    <w:trPr>
                      <w:trHeight w:hRule="exact" w:val="810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73808360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Lower</w:t>
                        </w:r>
                      </w:p>
                      <w:p w14:paraId="243CFC41" w14:textId="77777777" w:rsidR="00822DC6" w:rsidRDefault="00326FFA">
                        <w:pPr>
                          <w:spacing w:before="9" w:line="251" w:lineRule="auto"/>
                          <w:ind w:left="70" w:right="781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Specify: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30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Right 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29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Left 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30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Bilateral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21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Specify: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30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Proximal 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29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Distal 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30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Entire</w:t>
                        </w:r>
                      </w:p>
                    </w:tc>
                  </w:tr>
                  <w:tr w:rsidR="00822DC6" w14:paraId="1CDED3E0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453BA968" w14:textId="77777777" w:rsidR="00822DC6" w:rsidRDefault="00326FFA">
                        <w:pPr>
                          <w:spacing w:before="28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pacing w:val="-3"/>
                            <w:sz w:val="17"/>
                          </w:rPr>
                          <w:t>Total</w:t>
                        </w: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 xml:space="preserve"> Body Irradiation (TBI)</w:t>
                        </w:r>
                      </w:p>
                    </w:tc>
                  </w:tr>
                  <w:tr w:rsidR="00822DC6" w14:paraId="72A3BDCE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2B72EABA" w14:textId="77777777" w:rsidR="00822DC6" w:rsidRDefault="00326FFA">
                        <w:pPr>
                          <w:spacing w:before="28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Combination Fields:</w:t>
                        </w:r>
                      </w:p>
                    </w:tc>
                  </w:tr>
                  <w:tr w:rsidR="00822DC6" w14:paraId="62E373D1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EB578AE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Mantle</w:t>
                        </w:r>
                      </w:p>
                    </w:tc>
                  </w:tr>
                  <w:tr w:rsidR="00822DC6" w14:paraId="66227A3A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ADEF324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Mini-mantle</w:t>
                        </w:r>
                      </w:p>
                    </w:tc>
                  </w:tr>
                  <w:tr w:rsidR="00822DC6" w14:paraId="523AAA71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3B7EE38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Extended mantle</w:t>
                        </w:r>
                      </w:p>
                    </w:tc>
                  </w:tr>
                  <w:tr w:rsidR="00822DC6" w14:paraId="1741F2FE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FA9918F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Inverted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Y</w:t>
                        </w:r>
                      </w:p>
                    </w:tc>
                  </w:tr>
                  <w:tr w:rsidR="00822DC6" w14:paraId="0872F41A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813BE28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Whole abdomen</w:t>
                        </w:r>
                      </w:p>
                    </w:tc>
                  </w:tr>
                  <w:tr w:rsidR="00822DC6" w14:paraId="75D63CC1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D0B4EAE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Total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lymphoid irradiation (TLI)</w:t>
                        </w:r>
                      </w:p>
                    </w:tc>
                  </w:tr>
                  <w:tr w:rsidR="00822DC6" w14:paraId="23280C44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36E5A642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Subtotal lymphoid irradiation (STLI)</w:t>
                        </w:r>
                      </w:p>
                    </w:tc>
                  </w:tr>
                </w:tbl>
                <w:p w14:paraId="526B61D2" w14:textId="77777777" w:rsidR="00822DC6" w:rsidRDefault="00822DC6"/>
              </w:txbxContent>
            </v:textbox>
          </v:shape>
        </w:pict>
      </w:r>
      <w:r w:rsidR="00326FFA">
        <w:rPr>
          <w:rFonts w:ascii="Times New Roman"/>
          <w:position w:val="1"/>
          <w:sz w:val="20"/>
        </w:rPr>
        <w:tab/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pict w14:anchorId="333F49EB">
          <v:shape id="_x0000_s2059" type="#_x0000_t202" alt="" style="width:171.9pt;height:622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3407"/>
                  </w:tblGrid>
                  <w:tr w:rsidR="00822DC6" w14:paraId="132C178B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006271"/>
                      </w:tcPr>
                      <w:p w14:paraId="6C3D9FE5" w14:textId="77777777" w:rsidR="00822DC6" w:rsidRDefault="00326FFA">
                        <w:pPr>
                          <w:spacing w:before="28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#8: Radiation Site/Field (</w:t>
                        </w:r>
                        <w:proofErr w:type="spellStart"/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cont</w:t>
                        </w:r>
                        <w:proofErr w:type="spellEnd"/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)</w:t>
                        </w:r>
                      </w:p>
                    </w:tc>
                  </w:tr>
                  <w:tr w:rsidR="00822DC6" w14:paraId="366A6074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1D8FF302" w14:textId="77777777" w:rsidR="00822DC6" w:rsidRDefault="00326FFA">
                        <w:pPr>
                          <w:spacing w:before="28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Radiation site/field,</w:t>
                        </w:r>
                        <w:r>
                          <w:rPr>
                            <w:rFonts w:ascii="HelveticaNeueLT Std Cn"/>
                            <w:b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b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b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54553DDB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2A031BFB" w14:textId="77777777" w:rsidR="00822DC6" w:rsidRDefault="00326FFA">
                        <w:pPr>
                          <w:spacing w:before="28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None</w:t>
                        </w:r>
                      </w:p>
                    </w:tc>
                  </w:tr>
                  <w:tr w:rsidR="00822DC6" w14:paraId="69F9DF80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6532D3F2" w14:textId="77777777" w:rsidR="00822DC6" w:rsidRDefault="00326FFA">
                        <w:pPr>
                          <w:spacing w:before="28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Unknown</w:t>
                        </w:r>
                      </w:p>
                    </w:tc>
                  </w:tr>
                  <w:tr w:rsidR="00822DC6" w14:paraId="4A633060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3200239E" w14:textId="77777777" w:rsidR="00822DC6" w:rsidRDefault="00326FFA">
                        <w:pPr>
                          <w:spacing w:before="28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Add comment:</w:t>
                        </w:r>
                      </w:p>
                    </w:tc>
                  </w:tr>
                  <w:tr w:rsidR="00822DC6" w14:paraId="7253EDFE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006271"/>
                      </w:tcPr>
                      <w:p w14:paraId="5A43B3C2" w14:textId="77777777" w:rsidR="00822DC6" w:rsidRDefault="00326FFA">
                        <w:pPr>
                          <w:spacing w:before="28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 xml:space="preserve">#9: Radiation </w:t>
                        </w:r>
                        <w:r>
                          <w:rPr>
                            <w:rFonts w:ascii="HelveticaNeueLT Std Cn"/>
                            <w:b/>
                            <w:color w:val="FFFFFF"/>
                            <w:spacing w:val="-3"/>
                            <w:sz w:val="17"/>
                          </w:rPr>
                          <w:t>Type</w:t>
                        </w:r>
                      </w:p>
                    </w:tc>
                  </w:tr>
                  <w:tr w:rsidR="00822DC6" w14:paraId="1D490650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8DE2548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Brachytherapy</w:t>
                        </w:r>
                      </w:p>
                    </w:tc>
                  </w:tr>
                  <w:tr w:rsidR="00822DC6" w14:paraId="000E3986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583E5A9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Conformal</w:t>
                        </w:r>
                      </w:p>
                    </w:tc>
                  </w:tr>
                  <w:tr w:rsidR="00822DC6" w14:paraId="64AC278F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CC174D7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External beam (conventional)</w:t>
                        </w:r>
                      </w:p>
                    </w:tc>
                  </w:tr>
                  <w:tr w:rsidR="00822DC6" w14:paraId="4BA84F56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B767D0E" w14:textId="4A77B745" w:rsidR="00822DC6" w:rsidRDefault="00370B54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Intensity-modulated radiation therapy (</w:t>
                        </w:r>
                        <w:r w:rsidR="00326FFA"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IMRT</w:t>
                        </w: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)</w:t>
                        </w:r>
                      </w:p>
                    </w:tc>
                  </w:tr>
                  <w:tr w:rsidR="00822DC6" w14:paraId="61803553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2F87A80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Proton beam</w:t>
                        </w:r>
                      </w:p>
                    </w:tc>
                  </w:tr>
                  <w:tr w:rsidR="00822DC6" w14:paraId="74566031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E8A8D2B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Stereotactic</w:t>
                        </w:r>
                      </w:p>
                    </w:tc>
                  </w:tr>
                  <w:tr w:rsidR="00822DC6" w14:paraId="32777871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0B53322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Radiation type,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3BEABE71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C545FC4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None</w:t>
                        </w:r>
                      </w:p>
                    </w:tc>
                  </w:tr>
                  <w:tr w:rsidR="00822DC6" w14:paraId="79F88D02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3798BF88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Unknown</w:t>
                        </w:r>
                      </w:p>
                    </w:tc>
                  </w:tr>
                  <w:tr w:rsidR="00822DC6" w14:paraId="5F9B2C7C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006271"/>
                      </w:tcPr>
                      <w:p w14:paraId="4F46864E" w14:textId="77777777" w:rsidR="00822DC6" w:rsidRDefault="00326FFA">
                        <w:pPr>
                          <w:spacing w:before="28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#10: Radiation Boost</w:t>
                        </w:r>
                      </w:p>
                    </w:tc>
                  </w:tr>
                  <w:tr w:rsidR="00822DC6" w14:paraId="16D75A44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F067C31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Tumor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bed,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 location:</w:t>
                        </w:r>
                      </w:p>
                    </w:tc>
                  </w:tr>
                  <w:tr w:rsidR="00822DC6" w14:paraId="6BC408DF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EAE9CD9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Radiation boost location,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2A5BFC8C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A953D42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None</w:t>
                        </w:r>
                      </w:p>
                    </w:tc>
                  </w:tr>
                  <w:tr w:rsidR="00822DC6" w14:paraId="28180844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5F44C18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Unknown</w:t>
                        </w:r>
                      </w:p>
                    </w:tc>
                  </w:tr>
                  <w:tr w:rsidR="00822DC6" w14:paraId="0C0DCF57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3D01E07C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Add comment:</w:t>
                        </w:r>
                      </w:p>
                    </w:tc>
                  </w:tr>
                  <w:tr w:rsidR="00822DC6" w14:paraId="5E6D0F72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006271"/>
                      </w:tcPr>
                      <w:p w14:paraId="08D7EB5D" w14:textId="77FD4E90" w:rsidR="00822DC6" w:rsidRDefault="00326FFA">
                        <w:pPr>
                          <w:spacing w:before="28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 w:eastAsia="HelveticaNeueLT Std Cn" w:hAnsi="HelveticaNeueLT Std Cn" w:cs="HelveticaNeueLT Std Cn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 xml:space="preserve">#11: Hematopoietic Cell 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b/>
                            <w:bCs/>
                            <w:color w:val="FFFFFF"/>
                            <w:spacing w:val="-2"/>
                            <w:sz w:val="17"/>
                            <w:szCs w:val="17"/>
                          </w:rPr>
                          <w:t>Transplant</w:t>
                        </w:r>
                        <w:r w:rsidR="005E7C4C">
                          <w:rPr>
                            <w:rFonts w:ascii="HelveticaNeueLT Std Cn" w:eastAsia="HelveticaNeueLT Std Cn" w:hAnsi="HelveticaNeueLT Std Cn" w:cs="HelveticaNeueLT Std Cn"/>
                            <w:b/>
                            <w:bCs/>
                            <w:color w:val="FFFFFF"/>
                            <w:spacing w:val="-2"/>
                            <w:sz w:val="17"/>
                            <w:szCs w:val="17"/>
                          </w:rPr>
                          <w:t xml:space="preserve"> (HCT)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 xml:space="preserve"> – 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b/>
                            <w:bCs/>
                            <w:color w:val="FFFFFF"/>
                            <w:spacing w:val="-3"/>
                            <w:sz w:val="17"/>
                            <w:szCs w:val="17"/>
                          </w:rPr>
                          <w:t>Type</w:t>
                        </w:r>
                      </w:p>
                    </w:tc>
                  </w:tr>
                  <w:tr w:rsidR="00822DC6" w14:paraId="437C973C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8F67F41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Autologous</w:t>
                        </w:r>
                      </w:p>
                    </w:tc>
                  </w:tr>
                  <w:tr w:rsidR="00822DC6" w14:paraId="53B02D57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DC2C299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Matched related</w:t>
                        </w:r>
                      </w:p>
                    </w:tc>
                  </w:tr>
                  <w:tr w:rsidR="00822DC6" w14:paraId="2561CBFA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8C84091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Mismatched related</w:t>
                        </w:r>
                      </w:p>
                    </w:tc>
                  </w:tr>
                  <w:tr w:rsidR="00822DC6" w14:paraId="70AAB4FA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3DAEC5F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Haploidentical related</w:t>
                        </w:r>
                      </w:p>
                    </w:tc>
                  </w:tr>
                  <w:tr w:rsidR="00822DC6" w14:paraId="40940266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FEDCB10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Syngeneic</w:t>
                        </w:r>
                      </w:p>
                    </w:tc>
                  </w:tr>
                  <w:tr w:rsidR="00822DC6" w14:paraId="18627788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92CD7E1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Matched unrelated</w:t>
                        </w:r>
                      </w:p>
                    </w:tc>
                  </w:tr>
                  <w:tr w:rsidR="00822DC6" w14:paraId="0066767E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4905701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HCT type,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23FF1E48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75DC6AEE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Unknown</w:t>
                        </w:r>
                      </w:p>
                    </w:tc>
                  </w:tr>
                  <w:tr w:rsidR="00822DC6" w14:paraId="6F53BCA4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006271"/>
                      </w:tcPr>
                      <w:p w14:paraId="0D396E93" w14:textId="77777777" w:rsidR="00822DC6" w:rsidRDefault="00326FFA">
                        <w:pPr>
                          <w:spacing w:before="28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 w:eastAsia="HelveticaNeueLT Std Cn" w:hAnsi="HelveticaNeueLT Std Cn" w:cs="HelveticaNeueLT Std Cn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 xml:space="preserve">#12: Hematopoietic Cell 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b/>
                            <w:bCs/>
                            <w:color w:val="FFFFFF"/>
                            <w:spacing w:val="-2"/>
                            <w:sz w:val="17"/>
                            <w:szCs w:val="17"/>
                          </w:rPr>
                          <w:t>Transplant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 xml:space="preserve"> – Source</w:t>
                        </w:r>
                      </w:p>
                    </w:tc>
                  </w:tr>
                  <w:tr w:rsidR="00822DC6" w14:paraId="062E7B72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A78C51A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Bone marrow</w:t>
                        </w:r>
                      </w:p>
                    </w:tc>
                  </w:tr>
                  <w:tr w:rsidR="00822DC6" w14:paraId="535F9C15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04287C6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Peripheral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blood stem cells</w:t>
                        </w:r>
                      </w:p>
                    </w:tc>
                  </w:tr>
                  <w:tr w:rsidR="00822DC6" w14:paraId="41421E0A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5F3B3B7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Cord blood</w:t>
                        </w:r>
                      </w:p>
                    </w:tc>
                  </w:tr>
                  <w:tr w:rsidR="00822DC6" w14:paraId="0097CB41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0874611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HCT source,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415E92CF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5A5D1E41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Unknown</w:t>
                        </w:r>
                      </w:p>
                    </w:tc>
                  </w:tr>
                  <w:tr w:rsidR="00822DC6" w14:paraId="0F4B6002" w14:textId="77777777" w:rsidTr="00E04660">
                    <w:trPr>
                      <w:trHeight w:hRule="exact" w:val="612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006271"/>
                      </w:tcPr>
                      <w:p w14:paraId="6432E36B" w14:textId="77777777" w:rsidR="00822DC6" w:rsidRDefault="00326FFA">
                        <w:pPr>
                          <w:spacing w:before="91" w:line="243" w:lineRule="auto"/>
                          <w:ind w:left="69" w:right="806" w:firstLine="4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 w:eastAsia="HelveticaNeueLT Std Cn" w:hAnsi="HelveticaNeueLT Std Cn" w:cs="HelveticaNeueLT Std Cn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 xml:space="preserve">#13: Hematopoietic Cell 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b/>
                            <w:bCs/>
                            <w:color w:val="FFFFFF"/>
                            <w:spacing w:val="-2"/>
                            <w:sz w:val="17"/>
                            <w:szCs w:val="17"/>
                          </w:rPr>
                          <w:t>Transplant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 xml:space="preserve"> –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b/>
                            <w:bCs/>
                            <w:color w:val="FFFFFF"/>
                            <w:spacing w:val="2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Conditioning Regimen</w:t>
                        </w:r>
                      </w:p>
                    </w:tc>
                  </w:tr>
                  <w:tr w:rsidR="00822DC6" w14:paraId="251E1997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9AEE1ED" w14:textId="10CBF839" w:rsidR="00822DC6" w:rsidRDefault="005E7C4C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4"/>
                            <w:sz w:val="17"/>
                          </w:rPr>
                          <w:t>Anti-thymocyte globulin (</w:t>
                        </w:r>
                        <w:r w:rsidR="00326FFA">
                          <w:rPr>
                            <w:rFonts w:ascii="HelveticaNeueLT Std Cn"/>
                            <w:color w:val="231F20"/>
                            <w:spacing w:val="-4"/>
                            <w:sz w:val="17"/>
                          </w:rPr>
                          <w:t>ATG</w:t>
                        </w:r>
                        <w:r>
                          <w:rPr>
                            <w:rFonts w:ascii="HelveticaNeueLT Std Cn"/>
                            <w:color w:val="231F20"/>
                            <w:spacing w:val="-4"/>
                            <w:sz w:val="17"/>
                          </w:rPr>
                          <w:t>)</w:t>
                        </w:r>
                      </w:p>
                    </w:tc>
                  </w:tr>
                  <w:tr w:rsidR="00822DC6" w14:paraId="3C777148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EC87D31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Busulfan</w:t>
                        </w:r>
                      </w:p>
                    </w:tc>
                  </w:tr>
                  <w:tr w:rsidR="00822DC6" w14:paraId="696FB7FE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D419EA3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proofErr w:type="spellStart"/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Carmustine</w:t>
                        </w:r>
                        <w:proofErr w:type="spellEnd"/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(BCNU)</w:t>
                        </w:r>
                      </w:p>
                    </w:tc>
                  </w:tr>
                  <w:tr w:rsidR="00822DC6" w14:paraId="58E126E7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DF270DF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Cyclophosphamide</w:t>
                        </w:r>
                      </w:p>
                    </w:tc>
                  </w:tr>
                  <w:tr w:rsidR="00822DC6" w14:paraId="639EECDF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09E4A8D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Etoposide</w:t>
                        </w:r>
                      </w:p>
                    </w:tc>
                  </w:tr>
                  <w:tr w:rsidR="00822DC6" w14:paraId="79BE355D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62F20532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Fludarabine</w:t>
                        </w:r>
                      </w:p>
                    </w:tc>
                  </w:tr>
                </w:tbl>
                <w:p w14:paraId="111227B3" w14:textId="77777777" w:rsidR="00822DC6" w:rsidRDefault="00822DC6"/>
              </w:txbxContent>
            </v:textbox>
          </v:shape>
        </w:pict>
      </w:r>
      <w:r w:rsidR="00326FFA">
        <w:rPr>
          <w:rFonts w:ascii="Times New Roman"/>
          <w:sz w:val="20"/>
        </w:rPr>
        <w:tab/>
      </w:r>
      <w:r>
        <w:rPr>
          <w:rFonts w:ascii="Times New Roman"/>
          <w:position w:val="1"/>
          <w:sz w:val="20"/>
        </w:rPr>
      </w:r>
      <w:r>
        <w:rPr>
          <w:rFonts w:ascii="Times New Roman"/>
          <w:position w:val="1"/>
          <w:sz w:val="20"/>
        </w:rPr>
        <w:pict w14:anchorId="5E8E592A">
          <v:shape id="_x0000_s2058" type="#_x0000_t202" alt="" style="width:171.9pt;height:621.6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3407"/>
                  </w:tblGrid>
                  <w:tr w:rsidR="00822DC6" w14:paraId="73A4694A" w14:textId="77777777" w:rsidTr="00E04660">
                    <w:trPr>
                      <w:trHeight w:hRule="exact" w:val="504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006271"/>
                      </w:tcPr>
                      <w:p w14:paraId="3EF261F2" w14:textId="67910FD1" w:rsidR="00822DC6" w:rsidRDefault="00326FFA">
                        <w:pPr>
                          <w:spacing w:before="37" w:line="243" w:lineRule="auto"/>
                          <w:ind w:left="69" w:right="806" w:firstLine="4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 w:eastAsia="HelveticaNeueLT Std Cn" w:hAnsi="HelveticaNeueLT Std Cn" w:cs="HelveticaNeueLT Std Cn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 xml:space="preserve">#13: Hematopoietic Cell 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b/>
                            <w:bCs/>
                            <w:color w:val="FFFFFF"/>
                            <w:spacing w:val="-2"/>
                            <w:sz w:val="17"/>
                            <w:szCs w:val="17"/>
                          </w:rPr>
                          <w:t>Transplant</w:t>
                        </w:r>
                        <w:r w:rsidR="005E7C4C">
                          <w:rPr>
                            <w:rFonts w:ascii="HelveticaNeueLT Std Cn" w:eastAsia="HelveticaNeueLT Std Cn" w:hAnsi="HelveticaNeueLT Std Cn" w:cs="HelveticaNeueLT Std Cn"/>
                            <w:b/>
                            <w:bCs/>
                            <w:color w:val="FFFFFF"/>
                            <w:spacing w:val="-2"/>
                            <w:sz w:val="17"/>
                            <w:szCs w:val="17"/>
                          </w:rPr>
                          <w:t xml:space="preserve"> (HCT)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 xml:space="preserve"> –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b/>
                            <w:bCs/>
                            <w:color w:val="FFFFFF"/>
                            <w:spacing w:val="2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Conditioning Regimen (</w:t>
                        </w:r>
                        <w:proofErr w:type="spellStart"/>
                        <w:r>
                          <w:rPr>
                            <w:rFonts w:ascii="HelveticaNeueLT Std Cn" w:eastAsia="HelveticaNeueLT Std Cn" w:hAnsi="HelveticaNeueLT Std Cn" w:cs="HelveticaNeueLT Std Cn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cont</w:t>
                        </w:r>
                        <w:proofErr w:type="spellEnd"/>
                        <w:r>
                          <w:rPr>
                            <w:rFonts w:ascii="HelveticaNeueLT Std Cn" w:eastAsia="HelveticaNeueLT Std Cn" w:hAnsi="HelveticaNeueLT Std Cn" w:cs="HelveticaNeueLT Std Cn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)</w:t>
                        </w:r>
                      </w:p>
                    </w:tc>
                  </w:tr>
                  <w:tr w:rsidR="00822DC6" w14:paraId="06F3567D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568222A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Melphalan</w:t>
                        </w:r>
                      </w:p>
                    </w:tc>
                  </w:tr>
                  <w:tr w:rsidR="00822DC6" w14:paraId="676B9BC3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049B9D9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Thiotepa</w:t>
                        </w:r>
                      </w:p>
                    </w:tc>
                  </w:tr>
                  <w:tr w:rsidR="00822DC6" w14:paraId="045A271E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6437131" w14:textId="6E47BAAB" w:rsidR="00822DC6" w:rsidRDefault="005E7C4C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Total body irradiation (</w:t>
                        </w:r>
                        <w:r w:rsidR="00326FFA">
                          <w:rPr>
                            <w:rFonts w:ascii="HelveticaNeueLT Std Cn"/>
                            <w:color w:val="231F20"/>
                            <w:sz w:val="17"/>
                          </w:rPr>
                          <w:t>TBI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)</w:t>
                        </w:r>
                      </w:p>
                    </w:tc>
                  </w:tr>
                  <w:tr w:rsidR="00822DC6" w14:paraId="0EECEDF9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19B53DD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HCT conditioning regimen,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626D44B9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32723523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Unknown</w:t>
                        </w:r>
                      </w:p>
                    </w:tc>
                  </w:tr>
                  <w:tr w:rsidR="00822DC6" w14:paraId="2F48B5C3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006271"/>
                      </w:tcPr>
                      <w:p w14:paraId="14F25237" w14:textId="77777777" w:rsidR="00822DC6" w:rsidRDefault="00326FFA">
                        <w:pPr>
                          <w:spacing w:before="28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 xml:space="preserve">#14: GVHD </w:t>
                        </w:r>
                        <w:r>
                          <w:rPr>
                            <w:rFonts w:ascii="HelveticaNeueLT Std Cn"/>
                            <w:b/>
                            <w:color w:val="FFFFFF"/>
                            <w:spacing w:val="-1"/>
                            <w:sz w:val="17"/>
                          </w:rPr>
                          <w:t>Prophylaxis/Treatment</w:t>
                        </w:r>
                      </w:p>
                    </w:tc>
                  </w:tr>
                  <w:tr w:rsidR="005E7C4C" w14:paraId="10B8AD0D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371D302" w14:textId="07CF514A" w:rsidR="005E7C4C" w:rsidRDefault="005E7C4C" w:rsidP="005E7C4C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4"/>
                            <w:sz w:val="17"/>
                          </w:rPr>
                          <w:t>Anti-thymocyte globulin (ATG)</w:t>
                        </w:r>
                      </w:p>
                    </w:tc>
                  </w:tr>
                  <w:tr w:rsidR="00822DC6" w14:paraId="27817C2D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7D37D7A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Cyclosporine</w:t>
                        </w:r>
                      </w:p>
                    </w:tc>
                  </w:tr>
                  <w:tr w:rsidR="00822DC6" w14:paraId="77DC5AEE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D858F6F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Methotrexate</w:t>
                        </w:r>
                      </w:p>
                    </w:tc>
                  </w:tr>
                  <w:tr w:rsidR="00822DC6" w14:paraId="240C2860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B9952D9" w14:textId="739E1DFB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Mycophenolate mofetil</w:t>
                        </w:r>
                        <w:r w:rsidR="005E7C4C"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(MMF)</w:t>
                        </w:r>
                      </w:p>
                    </w:tc>
                  </w:tr>
                  <w:tr w:rsidR="00822DC6" w14:paraId="18A1D05C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175A0AD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Prednisone</w:t>
                        </w:r>
                      </w:p>
                    </w:tc>
                  </w:tr>
                  <w:tr w:rsidR="00822DC6" w14:paraId="639B6525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2C32627" w14:textId="28A179B9" w:rsidR="00822DC6" w:rsidRDefault="005E7C4C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2"/>
                            <w:sz w:val="17"/>
                          </w:rPr>
                          <w:t>Psoralen plus ultraviolet-A radiation (</w:t>
                        </w:r>
                        <w:r w:rsidR="00326FFA">
                          <w:rPr>
                            <w:rFonts w:ascii="HelveticaNeueLT Std Cn"/>
                            <w:color w:val="231F20"/>
                            <w:spacing w:val="-2"/>
                            <w:sz w:val="17"/>
                          </w:rPr>
                          <w:t>PUVA</w:t>
                        </w:r>
                        <w:r>
                          <w:rPr>
                            <w:rFonts w:ascii="HelveticaNeueLT Std Cn"/>
                            <w:color w:val="231F20"/>
                            <w:spacing w:val="-2"/>
                            <w:sz w:val="17"/>
                          </w:rPr>
                          <w:t>)</w:t>
                        </w:r>
                      </w:p>
                    </w:tc>
                  </w:tr>
                  <w:tr w:rsidR="00822DC6" w14:paraId="76503EAD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B841CC3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Sirolimus</w:t>
                        </w:r>
                      </w:p>
                    </w:tc>
                  </w:tr>
                  <w:tr w:rsidR="00822DC6" w14:paraId="22EE397E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F816AE1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2"/>
                            <w:sz w:val="17"/>
                          </w:rPr>
                          <w:t>Tacrolimus</w:t>
                        </w:r>
                      </w:p>
                    </w:tc>
                  </w:tr>
                  <w:tr w:rsidR="00822DC6" w14:paraId="7DD25C9F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8206513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GVHD prophylaxis/treatment,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2848D784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A382DFC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None</w:t>
                        </w:r>
                      </w:p>
                    </w:tc>
                  </w:tr>
                  <w:tr w:rsidR="00822DC6" w14:paraId="1E8FACA7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0D80BAEC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Unknown</w:t>
                        </w:r>
                      </w:p>
                    </w:tc>
                  </w:tr>
                  <w:tr w:rsidR="00822DC6" w14:paraId="7A0CAE7E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006271"/>
                      </w:tcPr>
                      <w:p w14:paraId="08DF4FFF" w14:textId="77777777" w:rsidR="00822DC6" w:rsidRDefault="00326FFA">
                        <w:pPr>
                          <w:spacing w:before="28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#15: Surgery</w:t>
                        </w:r>
                      </w:p>
                    </w:tc>
                  </w:tr>
                  <w:tr w:rsidR="00822DC6" w14:paraId="6B3AA435" w14:textId="77777777" w:rsidTr="00E04660">
                    <w:trPr>
                      <w:trHeight w:hRule="exact" w:val="540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38F1534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Amputation,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 site:</w:t>
                        </w:r>
                      </w:p>
                      <w:p w14:paraId="332D4847" w14:textId="77777777" w:rsidR="00822DC6" w:rsidRDefault="00326FFA">
                        <w:pPr>
                          <w:spacing w:before="9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Specify: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30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Right 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29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Left 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30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Bilateral</w:t>
                        </w:r>
                      </w:p>
                    </w:tc>
                  </w:tr>
                  <w:tr w:rsidR="00822DC6" w14:paraId="61CD5738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3BA6BFB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Central venous catheter</w:t>
                        </w:r>
                      </w:p>
                    </w:tc>
                  </w:tr>
                  <w:tr w:rsidR="00822DC6" w14:paraId="697023D5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D97F3C9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Cystectomy</w:t>
                        </w:r>
                      </w:p>
                    </w:tc>
                  </w:tr>
                  <w:tr w:rsidR="00822DC6" w14:paraId="38192F10" w14:textId="77777777" w:rsidTr="00E04660">
                    <w:trPr>
                      <w:trHeight w:hRule="exact" w:val="540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E1B9CF7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Enucleation</w:t>
                        </w:r>
                      </w:p>
                      <w:p w14:paraId="54616980" w14:textId="77777777" w:rsidR="00822DC6" w:rsidRDefault="00326FFA">
                        <w:pPr>
                          <w:spacing w:before="9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Specify: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30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Right 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29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Left 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30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Bilateral</w:t>
                        </w:r>
                      </w:p>
                    </w:tc>
                  </w:tr>
                  <w:tr w:rsidR="00822DC6" w14:paraId="674EE4AA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92F514E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Hysterectomy</w:t>
                        </w:r>
                      </w:p>
                    </w:tc>
                  </w:tr>
                  <w:tr w:rsidR="00822DC6" w14:paraId="24F3AD37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8A74AF6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Laparotomy</w:t>
                        </w:r>
                      </w:p>
                    </w:tc>
                  </w:tr>
                  <w:tr w:rsidR="00822DC6" w14:paraId="0C2F694C" w14:textId="77777777" w:rsidTr="00E04660">
                    <w:trPr>
                      <w:trHeight w:hRule="exact" w:val="540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348D566" w14:textId="77777777" w:rsidR="00822DC6" w:rsidRDefault="00326FFA">
                        <w:pPr>
                          <w:spacing w:before="33" w:line="251" w:lineRule="auto"/>
                          <w:ind w:left="70" w:right="962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Limb sparing procedure,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specify site: Specify: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30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Right 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29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Left 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30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Bilateral</w:t>
                        </w:r>
                      </w:p>
                    </w:tc>
                  </w:tr>
                  <w:tr w:rsidR="00822DC6" w14:paraId="11117F18" w14:textId="77777777" w:rsidTr="00E04660">
                    <w:trPr>
                      <w:trHeight w:hRule="exact" w:val="540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1E747C7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Nephrectomy</w:t>
                        </w:r>
                      </w:p>
                      <w:p w14:paraId="70B9557D" w14:textId="77777777" w:rsidR="00822DC6" w:rsidRDefault="00326FFA">
                        <w:pPr>
                          <w:spacing w:before="9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Specify: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30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Right 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29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Left 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30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Bilateral</w:t>
                        </w:r>
                      </w:p>
                    </w:tc>
                  </w:tr>
                  <w:tr w:rsidR="00822DC6" w14:paraId="0F992EC5" w14:textId="77777777" w:rsidTr="00E04660">
                    <w:trPr>
                      <w:trHeight w:hRule="exact" w:val="810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74577BC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Neurosurgery – brain</w:t>
                        </w:r>
                      </w:p>
                      <w:p w14:paraId="6F0F5417" w14:textId="77777777" w:rsidR="00822DC6" w:rsidRDefault="00326FFA">
                        <w:pPr>
                          <w:spacing w:before="9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Potential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to affect hypothalamic-pituitary axis?</w:t>
                        </w:r>
                      </w:p>
                      <w:p w14:paraId="3A19ECAB" w14:textId="77777777" w:rsidR="00822DC6" w:rsidRDefault="00326FFA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257"/>
                          </w:tabs>
                          <w:spacing w:before="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5"/>
                            <w:sz w:val="17"/>
                            <w:szCs w:val="17"/>
                          </w:rPr>
                          <w:t>Yes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30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No</w:t>
                        </w:r>
                      </w:p>
                    </w:tc>
                  </w:tr>
                  <w:tr w:rsidR="00822DC6" w14:paraId="6818D384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2A3FC75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Neurosurgery – spinal cord</w:t>
                        </w:r>
                      </w:p>
                    </w:tc>
                  </w:tr>
                  <w:tr w:rsidR="00822DC6" w14:paraId="4E8EAA1D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B7765F2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proofErr w:type="spellStart"/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Oophoropexy</w:t>
                        </w:r>
                        <w:proofErr w:type="spellEnd"/>
                      </w:p>
                    </w:tc>
                  </w:tr>
                  <w:tr w:rsidR="00822DC6" w14:paraId="18CBDA38" w14:textId="77777777" w:rsidTr="00E04660">
                    <w:trPr>
                      <w:trHeight w:hRule="exact" w:val="540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220F306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Oophorectomy</w:t>
                        </w:r>
                      </w:p>
                      <w:p w14:paraId="55181AE0" w14:textId="77777777" w:rsidR="00822DC6" w:rsidRDefault="00326FFA">
                        <w:pPr>
                          <w:spacing w:before="9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Specify: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30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Right 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29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Left 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30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Bilateral</w:t>
                        </w:r>
                      </w:p>
                    </w:tc>
                  </w:tr>
                  <w:tr w:rsidR="00822DC6" w14:paraId="460362D7" w14:textId="77777777" w:rsidTr="00E04660">
                    <w:trPr>
                      <w:trHeight w:hRule="exact" w:val="810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F7F5DD3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Orchiectomy</w:t>
                        </w:r>
                      </w:p>
                      <w:p w14:paraId="343F4C6F" w14:textId="77777777" w:rsidR="00822DC6" w:rsidRDefault="00326FFA">
                        <w:pPr>
                          <w:spacing w:before="9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Specify: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30"/>
                            <w:sz w:val="17"/>
                            <w:szCs w:val="17"/>
                          </w:rPr>
                          <w:t></w:t>
                        </w:r>
                        <w:proofErr w:type="gramStart"/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1"/>
                            <w:sz w:val="17"/>
                            <w:szCs w:val="17"/>
                          </w:rPr>
                          <w:t>Partial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 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proofErr w:type="gramEnd"/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29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Unilateral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39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29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Bilateral</w:t>
                        </w:r>
                      </w:p>
                      <w:p w14:paraId="7B63FD8F" w14:textId="77777777" w:rsidR="00822DC6" w:rsidRDefault="00326FFA">
                        <w:pPr>
                          <w:spacing w:before="9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If partial or unilateral,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specify: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30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 xml:space="preserve">Right  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z w:val="17"/>
                            <w:szCs w:val="17"/>
                          </w:rPr>
                          <w:t></w:t>
                        </w:r>
                        <w:r>
                          <w:rPr>
                            <w:rFonts w:ascii="Wingdings" w:eastAsia="Wingdings" w:hAnsi="Wingdings" w:cs="Wingdings"/>
                            <w:color w:val="231F20"/>
                            <w:spacing w:val="-129"/>
                            <w:sz w:val="17"/>
                            <w:szCs w:val="17"/>
                          </w:rPr>
                          <w:t>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Left</w:t>
                        </w:r>
                      </w:p>
                    </w:tc>
                  </w:tr>
                  <w:tr w:rsidR="00822DC6" w14:paraId="41D02C4F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AF3B0BE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Pelvic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surgery</w:t>
                        </w:r>
                      </w:p>
                    </w:tc>
                  </w:tr>
                  <w:tr w:rsidR="00822DC6" w14:paraId="4ECEB44E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A40B0E2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Thoracic surgery*</w:t>
                        </w:r>
                      </w:p>
                    </w:tc>
                  </w:tr>
                  <w:tr w:rsidR="00822DC6" w14:paraId="5D44960E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6AE7E4E2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Splenectomy</w:t>
                        </w:r>
                      </w:p>
                    </w:tc>
                  </w:tr>
                </w:tbl>
                <w:p w14:paraId="2B3D7CC4" w14:textId="77777777" w:rsidR="00822DC6" w:rsidRDefault="00822DC6"/>
              </w:txbxContent>
            </v:textbox>
          </v:shape>
        </w:pict>
      </w:r>
    </w:p>
    <w:p w14:paraId="59B5A4B0" w14:textId="77777777" w:rsidR="00822DC6" w:rsidRDefault="00822DC6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  <w:sectPr w:rsidR="00822DC6">
          <w:pgSz w:w="12240" w:h="15840"/>
          <w:pgMar w:top="2360" w:right="580" w:bottom="560" w:left="620" w:header="720" w:footer="367" w:gutter="0"/>
          <w:cols w:space="720"/>
        </w:sectPr>
      </w:pPr>
    </w:p>
    <w:p w14:paraId="287BDAAA" w14:textId="77777777" w:rsidR="00822DC6" w:rsidRDefault="00822DC6">
      <w:pPr>
        <w:spacing w:before="8"/>
        <w:rPr>
          <w:rFonts w:ascii="Times New Roman" w:eastAsia="Times New Roman" w:hAnsi="Times New Roman" w:cs="Times New Roman"/>
          <w:sz w:val="21"/>
          <w:szCs w:val="21"/>
        </w:rPr>
      </w:pPr>
    </w:p>
    <w:p w14:paraId="328086B9" w14:textId="77777777" w:rsidR="00822DC6" w:rsidRDefault="00391ED1">
      <w:pPr>
        <w:tabs>
          <w:tab w:val="left" w:pos="3809"/>
          <w:tab w:val="left" w:pos="7516"/>
        </w:tabs>
        <w:spacing w:line="200" w:lineRule="atLeast"/>
        <w:ind w:left="1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sz w:val="20"/>
        </w:rPr>
      </w:r>
      <w:r>
        <w:rPr>
          <w:rFonts w:ascii="Times New Roman"/>
          <w:sz w:val="20"/>
        </w:rPr>
        <w:pict w14:anchorId="6AC3CBEE">
          <v:shape id="_x0000_s2057" type="#_x0000_t202" alt="" style="width:173.7pt;height:632.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3407"/>
                  </w:tblGrid>
                  <w:tr w:rsidR="00822DC6" w14:paraId="670A1857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006271"/>
                      </w:tcPr>
                      <w:p w14:paraId="16B98AAF" w14:textId="77777777" w:rsidR="00822DC6" w:rsidRDefault="00326FFA">
                        <w:pPr>
                          <w:spacing w:before="28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#15: Surgery (</w:t>
                        </w:r>
                        <w:proofErr w:type="spellStart"/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cont</w:t>
                        </w:r>
                        <w:proofErr w:type="spellEnd"/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)</w:t>
                        </w:r>
                      </w:p>
                    </w:tc>
                  </w:tr>
                  <w:tr w:rsidR="00822DC6" w14:paraId="0FA54187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954A75D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Thyroidectomy</w:t>
                        </w:r>
                      </w:p>
                    </w:tc>
                  </w:tr>
                  <w:tr w:rsidR="00822DC6" w14:paraId="21A12512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1CF87FF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Surgery,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33D723AB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E17D870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None</w:t>
                        </w:r>
                      </w:p>
                    </w:tc>
                  </w:tr>
                  <w:tr w:rsidR="00822DC6" w14:paraId="53958288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F802EEF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Unknown</w:t>
                        </w:r>
                      </w:p>
                    </w:tc>
                  </w:tr>
                  <w:tr w:rsidR="00822DC6" w14:paraId="63A3EAEE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9BD70FA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Add comment:</w:t>
                        </w:r>
                      </w:p>
                    </w:tc>
                  </w:tr>
                  <w:tr w:rsidR="00822DC6" w14:paraId="0568E247" w14:textId="77777777" w:rsidTr="00E04660">
                    <w:trPr>
                      <w:trHeight w:hRule="exact" w:val="893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22788A93" w14:textId="77777777" w:rsidR="00822DC6" w:rsidRDefault="00326FFA">
                        <w:pPr>
                          <w:spacing w:before="33" w:line="251" w:lineRule="auto"/>
                          <w:ind w:left="70" w:right="106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*Thoracic surgery </w:t>
                        </w: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includes: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thoracotomy,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chest</w:t>
                        </w:r>
                        <w:r>
                          <w:rPr>
                            <w:rFonts w:ascii="HelveticaNeueLT Std Cn"/>
                            <w:color w:val="231F20"/>
                            <w:spacing w:val="2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wall </w:t>
                        </w: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surgery,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rib resection,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pulmonary </w:t>
                        </w: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lobectomy,</w:t>
                        </w:r>
                        <w:r>
                          <w:rPr>
                            <w:rFonts w:ascii="HelveticaNeueLT Std Cn"/>
                            <w:color w:val="231F20"/>
                            <w:spacing w:val="2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pulmonary </w:t>
                        </w:r>
                        <w:proofErr w:type="spellStart"/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metastasectomy</w:t>
                        </w:r>
                        <w:proofErr w:type="spellEnd"/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and pulmonary wedge</w:t>
                        </w:r>
                        <w:r>
                          <w:rPr>
                            <w:rFonts w:ascii="HelveticaNeueLT Std Cn"/>
                            <w:color w:val="231F20"/>
                            <w:spacing w:val="2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resection</w:t>
                        </w:r>
                      </w:p>
                    </w:tc>
                  </w:tr>
                  <w:tr w:rsidR="00822DC6" w14:paraId="34E8DEAA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006271"/>
                      </w:tcPr>
                      <w:p w14:paraId="23BD6C1A" w14:textId="77777777" w:rsidR="00822DC6" w:rsidRDefault="00326FFA">
                        <w:pPr>
                          <w:spacing w:before="28"/>
                          <w:ind w:left="11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#16: Other Therapeutic Modalities</w:t>
                        </w:r>
                      </w:p>
                    </w:tc>
                  </w:tr>
                  <w:tr w:rsidR="00822DC6" w14:paraId="3DABBBF5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64B2E298" w14:textId="77777777" w:rsidR="00822DC6" w:rsidRDefault="00326FFA">
                        <w:pPr>
                          <w:spacing w:before="28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Systemic Radiation</w:t>
                        </w:r>
                      </w:p>
                    </w:tc>
                  </w:tr>
                  <w:tr w:rsidR="00822DC6" w14:paraId="11427558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0567E93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Radioiodine therapy (I-131 thyroid ablation)</w:t>
                        </w:r>
                      </w:p>
                    </w:tc>
                  </w:tr>
                  <w:tr w:rsidR="00822DC6" w14:paraId="32B535BE" w14:textId="77777777" w:rsidTr="005E7C4C">
                    <w:trPr>
                      <w:trHeight w:hRule="exact" w:val="463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D9C5D54" w14:textId="60A607E4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Systemic </w:t>
                        </w:r>
                        <w:r w:rsidR="005E7C4C"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Iodine </w:t>
                        </w:r>
                        <w:proofErr w:type="spellStart"/>
                        <w:r w:rsidR="005E7C4C">
                          <w:rPr>
                            <w:rFonts w:ascii="HelveticaNeueLT Std Cn"/>
                            <w:color w:val="231F20"/>
                            <w:sz w:val="17"/>
                          </w:rPr>
                          <w:t>metalodobenzylguanidine</w:t>
                        </w:r>
                        <w:proofErr w:type="spellEnd"/>
                        <w:r w:rsidR="005E7C4C"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(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MIBG</w:t>
                        </w:r>
                        <w:r w:rsidR="005E7C4C">
                          <w:rPr>
                            <w:rFonts w:ascii="HelveticaNeueLT Std Cn"/>
                            <w:color w:val="231F20"/>
                            <w:sz w:val="17"/>
                          </w:rPr>
                          <w:t>)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(in therapeutic doses)</w:t>
                        </w:r>
                      </w:p>
                    </w:tc>
                  </w:tr>
                  <w:tr w:rsidR="00822DC6" w14:paraId="3A970711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6CDB77FD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Systemic radiation,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723E3B7C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4EF6EF11" w14:textId="77777777" w:rsidR="00822DC6" w:rsidRDefault="00326FFA">
                        <w:pPr>
                          <w:spacing w:before="28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proofErr w:type="spellStart"/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Bioimmunotherapy</w:t>
                        </w:r>
                        <w:proofErr w:type="spellEnd"/>
                      </w:p>
                    </w:tc>
                  </w:tr>
                  <w:tr w:rsidR="00822DC6" w14:paraId="4DD6EB7B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87CFBDB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Hematopoietic growth factors:</w:t>
                        </w:r>
                      </w:p>
                    </w:tc>
                  </w:tr>
                  <w:tr w:rsidR="00822DC6" w14:paraId="3993A408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914AF3D" w14:textId="07F80496" w:rsidR="00822DC6" w:rsidRDefault="005E7C4C">
                        <w:pPr>
                          <w:spacing w:before="33"/>
                          <w:ind w:left="25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Granulocyte colony stimulating factor (</w:t>
                        </w:r>
                        <w:r w:rsidR="00326FFA">
                          <w:rPr>
                            <w:rFonts w:ascii="HelveticaNeueLT Std Cn"/>
                            <w:color w:val="231F20"/>
                            <w:sz w:val="17"/>
                          </w:rPr>
                          <w:t>G-CSF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)</w:t>
                        </w:r>
                      </w:p>
                    </w:tc>
                  </w:tr>
                  <w:tr w:rsidR="00822DC6" w14:paraId="159B761B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0089DD2" w14:textId="77777777" w:rsidR="00822DC6" w:rsidRDefault="00326FFA">
                        <w:pPr>
                          <w:spacing w:before="33"/>
                          <w:ind w:left="25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Erythropoietin</w:t>
                        </w:r>
                      </w:p>
                    </w:tc>
                  </w:tr>
                  <w:tr w:rsidR="00822DC6" w14:paraId="34BD3F4B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80EA42E" w14:textId="77777777" w:rsidR="00822DC6" w:rsidRDefault="00326FFA">
                        <w:pPr>
                          <w:spacing w:before="33"/>
                          <w:ind w:left="25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Thrombopoietin</w:t>
                        </w:r>
                      </w:p>
                    </w:tc>
                  </w:tr>
                  <w:tr w:rsidR="00822DC6" w14:paraId="27EF28AF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B31FE21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Interferon:</w:t>
                        </w:r>
                      </w:p>
                    </w:tc>
                  </w:tr>
                  <w:tr w:rsidR="00822DC6" w14:paraId="03C338FC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CF87C3F" w14:textId="77777777" w:rsidR="00822DC6" w:rsidRDefault="00326FFA">
                        <w:pPr>
                          <w:spacing w:before="33"/>
                          <w:ind w:left="25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Alpha interferon</w:t>
                        </w:r>
                      </w:p>
                    </w:tc>
                  </w:tr>
                  <w:tr w:rsidR="00822DC6" w14:paraId="54CEC052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36DC295" w14:textId="77777777" w:rsidR="00822DC6" w:rsidRDefault="00326FFA">
                        <w:pPr>
                          <w:spacing w:before="33"/>
                          <w:ind w:left="25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Gamma interferon</w:t>
                        </w:r>
                      </w:p>
                    </w:tc>
                  </w:tr>
                  <w:tr w:rsidR="00822DC6" w14:paraId="2784F50F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AB4DCBD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Interleukin:</w:t>
                        </w:r>
                      </w:p>
                    </w:tc>
                  </w:tr>
                  <w:tr w:rsidR="00822DC6" w14:paraId="27D1A318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2BA1558" w14:textId="77777777" w:rsidR="00822DC6" w:rsidRDefault="00326FFA">
                        <w:pPr>
                          <w:spacing w:before="33"/>
                          <w:ind w:left="25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IL-2</w:t>
                        </w:r>
                      </w:p>
                    </w:tc>
                  </w:tr>
                  <w:tr w:rsidR="00822DC6" w14:paraId="01AAE1AB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06A8631" w14:textId="77777777" w:rsidR="00822DC6" w:rsidRDefault="00326FFA">
                        <w:pPr>
                          <w:spacing w:before="33"/>
                          <w:ind w:left="25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IL-11</w:t>
                        </w:r>
                      </w:p>
                    </w:tc>
                  </w:tr>
                  <w:tr w:rsidR="00822DC6" w14:paraId="7CE363B0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3A004C3" w14:textId="77777777" w:rsidR="00822DC6" w:rsidRDefault="00326FFA">
                        <w:pPr>
                          <w:spacing w:before="33"/>
                          <w:ind w:left="25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19B90EDA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A744648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Monoclonal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antibody,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 type:</w:t>
                        </w:r>
                      </w:p>
                    </w:tc>
                  </w:tr>
                  <w:tr w:rsidR="00822DC6" w14:paraId="7B2091AD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B7B7ABD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Retinoic acid,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 type:</w:t>
                        </w:r>
                      </w:p>
                    </w:tc>
                  </w:tr>
                  <w:tr w:rsidR="00822DC6" w14:paraId="27A92355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2B81A524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proofErr w:type="spellStart"/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Bioimmunotherapy</w:t>
                        </w:r>
                        <w:proofErr w:type="spellEnd"/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5B2B2DC1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1EBD31C6" w14:textId="77777777" w:rsidR="00822DC6" w:rsidRDefault="00326FFA">
                        <w:pPr>
                          <w:spacing w:before="28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 xml:space="preserve">Other therapeutic </w:t>
                        </w:r>
                        <w:r>
                          <w:rPr>
                            <w:rFonts w:ascii="HelveticaNeueLT Std Cn"/>
                            <w:b/>
                            <w:color w:val="231F20"/>
                            <w:spacing w:val="-2"/>
                            <w:sz w:val="17"/>
                          </w:rPr>
                          <w:t>modality,</w:t>
                        </w:r>
                        <w:r>
                          <w:rPr>
                            <w:rFonts w:ascii="HelveticaNeueLT Std Cn"/>
                            <w:b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350EA490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22872121" w14:textId="77777777" w:rsidR="00822DC6" w:rsidRDefault="00326FFA">
                        <w:pPr>
                          <w:spacing w:before="28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None</w:t>
                        </w:r>
                      </w:p>
                    </w:tc>
                  </w:tr>
                  <w:tr w:rsidR="00822DC6" w14:paraId="65C08C3E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0DCBFD49" w14:textId="77777777" w:rsidR="00822DC6" w:rsidRDefault="00326FFA">
                        <w:pPr>
                          <w:spacing w:before="28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Unknown</w:t>
                        </w:r>
                      </w:p>
                    </w:tc>
                  </w:tr>
                  <w:tr w:rsidR="00822DC6" w14:paraId="409C612F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006271"/>
                      </w:tcPr>
                      <w:p w14:paraId="26D1259B" w14:textId="77777777" w:rsidR="00822DC6" w:rsidRDefault="00326FFA">
                        <w:pPr>
                          <w:spacing w:before="28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#17: Complications/Late Effects (by system)</w:t>
                        </w:r>
                      </w:p>
                    </w:tc>
                  </w:tr>
                  <w:tr w:rsidR="00822DC6" w14:paraId="70599A30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4A49128D" w14:textId="77777777" w:rsidR="00822DC6" w:rsidRDefault="00326FFA">
                        <w:pPr>
                          <w:spacing w:before="28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Auditory</w:t>
                        </w:r>
                      </w:p>
                    </w:tc>
                  </w:tr>
                  <w:tr w:rsidR="00822DC6" w14:paraId="33DB7B9B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87D2404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Conductive hearing loss</w:t>
                        </w:r>
                      </w:p>
                    </w:tc>
                  </w:tr>
                  <w:tr w:rsidR="00822DC6" w14:paraId="55209ED1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621AE19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Eustachian tube dysfunction</w:t>
                        </w:r>
                      </w:p>
                    </w:tc>
                  </w:tr>
                  <w:tr w:rsidR="00822DC6" w14:paraId="56D9B25D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F79986F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Otosclerosis</w:t>
                        </w:r>
                      </w:p>
                    </w:tc>
                  </w:tr>
                  <w:tr w:rsidR="00822DC6" w14:paraId="2782167A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89C8408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Sensorineural hearing loss</w:t>
                        </w:r>
                      </w:p>
                    </w:tc>
                  </w:tr>
                  <w:tr w:rsidR="00822DC6" w14:paraId="0ABBFA01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4A50BA1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Tinnitus</w:t>
                        </w:r>
                      </w:p>
                    </w:tc>
                  </w:tr>
                  <w:tr w:rsidR="00822DC6" w14:paraId="14A40CD9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872BC05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Tympanosclerosis</w:t>
                        </w:r>
                      </w:p>
                    </w:tc>
                  </w:tr>
                  <w:tr w:rsidR="00822DC6" w14:paraId="75433A98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48D8C10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Vertigo</w:t>
                        </w:r>
                      </w:p>
                    </w:tc>
                  </w:tr>
                  <w:tr w:rsidR="00822DC6" w14:paraId="3F2162EA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2F2BD1EE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Auditory complication,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6C5FF052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7EDC8179" w14:textId="77777777" w:rsidR="00822DC6" w:rsidRDefault="00326FFA">
                        <w:pPr>
                          <w:spacing w:before="28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pacing w:val="-1"/>
                            <w:sz w:val="17"/>
                          </w:rPr>
                          <w:t>Cardiovascular</w:t>
                        </w:r>
                      </w:p>
                    </w:tc>
                  </w:tr>
                  <w:tr w:rsidR="00822DC6" w14:paraId="2EB922A9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37937340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Arrhythmia</w:t>
                        </w:r>
                      </w:p>
                    </w:tc>
                  </w:tr>
                </w:tbl>
                <w:p w14:paraId="0F738105" w14:textId="77777777" w:rsidR="00822DC6" w:rsidRDefault="00822DC6"/>
              </w:txbxContent>
            </v:textbox>
          </v:shape>
        </w:pict>
      </w:r>
      <w:r w:rsidR="00326FFA">
        <w:rPr>
          <w:rFonts w:ascii="Times New Roman"/>
          <w:sz w:val="20"/>
        </w:rPr>
        <w:tab/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pict w14:anchorId="62ADAABF">
          <v:shape id="_x0000_s2056" type="#_x0000_t202" alt="" style="width:171.9pt;height:622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3407"/>
                  </w:tblGrid>
                  <w:tr w:rsidR="00822DC6" w14:paraId="19CBBEF2" w14:textId="77777777" w:rsidTr="00E04660">
                    <w:trPr>
                      <w:trHeight w:hRule="exact" w:val="485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006271"/>
                      </w:tcPr>
                      <w:p w14:paraId="1350B210" w14:textId="77777777" w:rsidR="00822DC6" w:rsidRDefault="00326FFA">
                        <w:pPr>
                          <w:spacing w:before="28" w:line="243" w:lineRule="auto"/>
                          <w:ind w:left="69" w:right="347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#17: Complications/Late Effects (by system) (</w:t>
                        </w:r>
                        <w:proofErr w:type="spellStart"/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cont</w:t>
                        </w:r>
                        <w:proofErr w:type="spellEnd"/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)</w:t>
                        </w:r>
                      </w:p>
                    </w:tc>
                  </w:tr>
                  <w:tr w:rsidR="00822DC6" w14:paraId="30408651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3869070E" w14:textId="77777777" w:rsidR="00822DC6" w:rsidRDefault="00326FFA">
                        <w:pPr>
                          <w:spacing w:before="28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pacing w:val="-1"/>
                            <w:sz w:val="17"/>
                          </w:rPr>
                          <w:t>Cardiovascular</w:t>
                        </w: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 xml:space="preserve"> (</w:t>
                        </w:r>
                        <w:proofErr w:type="spellStart"/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cont</w:t>
                        </w:r>
                        <w:proofErr w:type="spellEnd"/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)</w:t>
                        </w:r>
                      </w:p>
                    </w:tc>
                  </w:tr>
                  <w:tr w:rsidR="00822DC6" w14:paraId="2910B8B6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66DB049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Atherosclerotic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heart disease</w:t>
                        </w:r>
                      </w:p>
                    </w:tc>
                  </w:tr>
                  <w:tr w:rsidR="00822DC6" w14:paraId="4A23B183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18AEFF1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Cardiomyopathy</w:t>
                        </w:r>
                      </w:p>
                    </w:tc>
                  </w:tr>
                  <w:tr w:rsidR="00822DC6" w14:paraId="69A50127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65DDAF0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Carotid artery disease</w:t>
                        </w:r>
                      </w:p>
                    </w:tc>
                  </w:tr>
                  <w:tr w:rsidR="00822DC6" w14:paraId="3BF8C11B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A2A1872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Congestive heart failure</w:t>
                        </w:r>
                      </w:p>
                    </w:tc>
                  </w:tr>
                  <w:tr w:rsidR="00822DC6" w14:paraId="2AEE9030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114EDAB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Infection of retained cuff or line tract</w:t>
                        </w:r>
                      </w:p>
                    </w:tc>
                  </w:tr>
                  <w:tr w:rsidR="00822DC6" w14:paraId="31024012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D1E5DD4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Myocardial infarction</w:t>
                        </w:r>
                      </w:p>
                    </w:tc>
                  </w:tr>
                  <w:tr w:rsidR="00822DC6" w14:paraId="1EBC22E2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E60B2E7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Pericardial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fibrosis</w:t>
                        </w:r>
                      </w:p>
                    </w:tc>
                  </w:tr>
                  <w:tr w:rsidR="00822DC6" w14:paraId="4C557C8E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292FF36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Pericarditis</w:t>
                        </w:r>
                      </w:p>
                    </w:tc>
                  </w:tr>
                  <w:tr w:rsidR="00822DC6" w14:paraId="162D8A9E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698276F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Post-thrombotic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syndrome</w:t>
                        </w:r>
                      </w:p>
                    </w:tc>
                  </w:tr>
                  <w:tr w:rsidR="00822DC6" w14:paraId="5FA13682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C2B9933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Subclavian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artery disease</w:t>
                        </w:r>
                      </w:p>
                    </w:tc>
                  </w:tr>
                  <w:tr w:rsidR="00822DC6" w14:paraId="26BB2667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6B4F22B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Subclinical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left ventricular dysfunction</w:t>
                        </w:r>
                      </w:p>
                    </w:tc>
                  </w:tr>
                  <w:tr w:rsidR="00822DC6" w14:paraId="110A8081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4BCFB88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Thrombosis</w:t>
                        </w:r>
                      </w:p>
                    </w:tc>
                  </w:tr>
                  <w:tr w:rsidR="00822DC6" w14:paraId="572454DD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AF07E26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Valvular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disease</w:t>
                        </w:r>
                      </w:p>
                    </w:tc>
                  </w:tr>
                  <w:tr w:rsidR="00822DC6" w14:paraId="3A8E41B9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7D8930E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Vascular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insufficiency</w:t>
                        </w:r>
                      </w:p>
                    </w:tc>
                  </w:tr>
                  <w:tr w:rsidR="00822DC6" w14:paraId="7DF88645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7E7C348A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Cardiovascular complication,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43EA5813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4243F3BC" w14:textId="77777777" w:rsidR="00822DC6" w:rsidRDefault="00326FFA">
                        <w:pPr>
                          <w:spacing w:before="28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Central Nervous System (CNS)</w:t>
                        </w:r>
                      </w:p>
                    </w:tc>
                  </w:tr>
                  <w:tr w:rsidR="00822DC6" w14:paraId="44035864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041B682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Ataxia</w:t>
                        </w:r>
                      </w:p>
                    </w:tc>
                  </w:tr>
                  <w:tr w:rsidR="00822DC6" w14:paraId="1D413126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F62D2E3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Cavernomas</w:t>
                        </w:r>
                      </w:p>
                    </w:tc>
                  </w:tr>
                  <w:tr w:rsidR="00822DC6" w14:paraId="55659737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9073ABF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Chronic pain,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central neuropathic</w:t>
                        </w:r>
                      </w:p>
                    </w:tc>
                  </w:tr>
                  <w:tr w:rsidR="00822DC6" w14:paraId="48A0DDEB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566ED0D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Clinical leukoencephalopathy</w:t>
                        </w:r>
                      </w:p>
                    </w:tc>
                  </w:tr>
                  <w:tr w:rsidR="00822DC6" w14:paraId="4C05EA17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E6E642D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Dysarthria</w:t>
                        </w:r>
                      </w:p>
                    </w:tc>
                  </w:tr>
                  <w:tr w:rsidR="00822DC6" w14:paraId="7DF6D99F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9F242BC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Dysphagia</w:t>
                        </w:r>
                      </w:p>
                    </w:tc>
                  </w:tr>
                  <w:tr w:rsidR="00822DC6" w14:paraId="7799E38D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20792DD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Hemiparesis</w:t>
                        </w:r>
                      </w:p>
                    </w:tc>
                  </w:tr>
                  <w:tr w:rsidR="00822DC6" w14:paraId="66F92B89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5BB8C10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Hydrocephalus</w:t>
                        </w:r>
                      </w:p>
                    </w:tc>
                  </w:tr>
                  <w:tr w:rsidR="00822DC6" w14:paraId="4FBE3ED1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0080BED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Movement disorders</w:t>
                        </w:r>
                      </w:p>
                    </w:tc>
                  </w:tr>
                  <w:tr w:rsidR="00822DC6" w14:paraId="59667AE7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07CA8D9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proofErr w:type="spellStart"/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Moyamoya</w:t>
                        </w:r>
                        <w:proofErr w:type="spellEnd"/>
                      </w:p>
                    </w:tc>
                  </w:tr>
                  <w:tr w:rsidR="00822DC6" w14:paraId="659FD466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B85C33D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Neurocognitive deficits</w:t>
                        </w:r>
                      </w:p>
                    </w:tc>
                  </w:tr>
                  <w:tr w:rsidR="00822DC6" w14:paraId="19607AC0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FA433B5" w14:textId="77777777" w:rsidR="00822DC6" w:rsidRDefault="00326FFA">
                        <w:pPr>
                          <w:spacing w:before="33"/>
                          <w:ind w:left="26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Academic </w:t>
                        </w: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fluency</w:t>
                        </w:r>
                      </w:p>
                    </w:tc>
                  </w:tr>
                  <w:tr w:rsidR="00822DC6" w14:paraId="517D78BF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551E2FB" w14:textId="77777777" w:rsidR="00822DC6" w:rsidRDefault="00326FFA">
                        <w:pPr>
                          <w:spacing w:before="33"/>
                          <w:ind w:left="26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Behavioral change</w:t>
                        </w:r>
                      </w:p>
                    </w:tc>
                  </w:tr>
                  <w:tr w:rsidR="00822DC6" w14:paraId="45D8D403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58E0EC1" w14:textId="77777777" w:rsidR="00822DC6" w:rsidRDefault="00326FFA">
                        <w:pPr>
                          <w:spacing w:before="33"/>
                          <w:ind w:left="26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Diminished IQ</w:t>
                        </w:r>
                      </w:p>
                    </w:tc>
                  </w:tr>
                  <w:tr w:rsidR="00822DC6" w14:paraId="7D608B0A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A4A3F06" w14:textId="77777777" w:rsidR="00822DC6" w:rsidRDefault="00326FFA">
                        <w:pPr>
                          <w:spacing w:before="33"/>
                          <w:ind w:left="26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Executive function (planning and organization)</w:t>
                        </w:r>
                      </w:p>
                    </w:tc>
                  </w:tr>
                  <w:tr w:rsidR="00822DC6" w14:paraId="00C5DFCB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BC2F1DF" w14:textId="77777777" w:rsidR="00822DC6" w:rsidRDefault="00326FFA">
                        <w:pPr>
                          <w:spacing w:before="33"/>
                          <w:ind w:left="26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Fine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motor dexterity</w:t>
                        </w:r>
                      </w:p>
                    </w:tc>
                  </w:tr>
                  <w:tr w:rsidR="00822DC6" w14:paraId="6FE61292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22711E3" w14:textId="77777777" w:rsidR="00822DC6" w:rsidRDefault="00326FFA">
                        <w:pPr>
                          <w:spacing w:before="33"/>
                          <w:ind w:left="26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Language</w:t>
                        </w:r>
                      </w:p>
                    </w:tc>
                  </w:tr>
                  <w:tr w:rsidR="00822DC6" w14:paraId="4763EEB9" w14:textId="77777777" w:rsidTr="00E04660">
                    <w:trPr>
                      <w:trHeight w:hRule="exact" w:val="485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8635FED" w14:textId="77777777" w:rsidR="00822DC6" w:rsidRDefault="00326FFA">
                        <w:pPr>
                          <w:spacing w:before="33" w:line="251" w:lineRule="auto"/>
                          <w:ind w:left="260" w:right="77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Learning deficits in math and reading</w:t>
                        </w:r>
                        <w:r>
                          <w:rPr>
                            <w:rFonts w:ascii="HelveticaNeueLT Std Cn"/>
                            <w:color w:val="231F20"/>
                            <w:spacing w:val="2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(particularly reading comprehension)</w:t>
                        </w:r>
                      </w:p>
                    </w:tc>
                  </w:tr>
                  <w:tr w:rsidR="00822DC6" w14:paraId="65FD7531" w14:textId="77777777" w:rsidTr="00E04660">
                    <w:trPr>
                      <w:trHeight w:hRule="exact" w:val="485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FCA1110" w14:textId="77777777" w:rsidR="00822DC6" w:rsidRDefault="00326FFA">
                        <w:pPr>
                          <w:spacing w:before="33" w:line="251" w:lineRule="auto"/>
                          <w:ind w:left="260" w:right="58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Memory (particularly visual,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sequencing,</w:t>
                        </w:r>
                        <w:r>
                          <w:rPr>
                            <w:rFonts w:ascii="HelveticaNeueLT Std Cn"/>
                            <w:color w:val="231F20"/>
                            <w:spacing w:val="2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temporal memory)</w:t>
                        </w:r>
                      </w:p>
                    </w:tc>
                  </w:tr>
                  <w:tr w:rsidR="00822DC6" w14:paraId="71FA4E87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785C599" w14:textId="77777777" w:rsidR="00822DC6" w:rsidRDefault="00326FFA">
                        <w:pPr>
                          <w:spacing w:before="33"/>
                          <w:ind w:left="26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Processing speed</w:t>
                        </w:r>
                      </w:p>
                    </w:tc>
                  </w:tr>
                  <w:tr w:rsidR="00822DC6" w14:paraId="5EF11C1A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AA389FB" w14:textId="77777777" w:rsidR="00822DC6" w:rsidRDefault="00326FFA">
                        <w:pPr>
                          <w:spacing w:before="33"/>
                          <w:ind w:left="26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Sustained attention</w:t>
                        </w:r>
                      </w:p>
                    </w:tc>
                  </w:tr>
                  <w:tr w:rsidR="00822DC6" w14:paraId="5FDAE629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2CFFAF1" w14:textId="77777777" w:rsidR="00822DC6" w:rsidRDefault="00326FFA">
                        <w:pPr>
                          <w:spacing w:before="33"/>
                          <w:ind w:left="26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Visual-motor integration</w:t>
                        </w:r>
                      </w:p>
                    </w:tc>
                  </w:tr>
                  <w:tr w:rsidR="00822DC6" w14:paraId="3E865668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BBCA156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Neurogenic bladder</w:t>
                        </w:r>
                      </w:p>
                    </w:tc>
                  </w:tr>
                  <w:tr w:rsidR="00822DC6" w14:paraId="18BFE2E8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42AD987E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Neurogenic bowel</w:t>
                        </w:r>
                      </w:p>
                    </w:tc>
                  </w:tr>
                </w:tbl>
                <w:p w14:paraId="14709C8D" w14:textId="77777777" w:rsidR="00822DC6" w:rsidRDefault="00822DC6"/>
              </w:txbxContent>
            </v:textbox>
          </v:shape>
        </w:pict>
      </w:r>
      <w:r w:rsidR="00326FFA">
        <w:rPr>
          <w:rFonts w:ascii="Times New Roman"/>
          <w:sz w:val="20"/>
        </w:rPr>
        <w:tab/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pict w14:anchorId="3AC25A8F">
          <v:shape id="_x0000_s2055" type="#_x0000_t202" alt="" style="width:171.9pt;height:622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3407"/>
                  </w:tblGrid>
                  <w:tr w:rsidR="00822DC6" w14:paraId="4412C196" w14:textId="77777777" w:rsidTr="00E04660">
                    <w:trPr>
                      <w:trHeight w:hRule="exact" w:val="485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006271"/>
                      </w:tcPr>
                      <w:p w14:paraId="0F2CC874" w14:textId="77777777" w:rsidR="00822DC6" w:rsidRDefault="00326FFA">
                        <w:pPr>
                          <w:spacing w:before="28" w:line="243" w:lineRule="auto"/>
                          <w:ind w:left="69" w:right="347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#17: Complications/Late Effects (by system) (</w:t>
                        </w:r>
                        <w:proofErr w:type="spellStart"/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cont</w:t>
                        </w:r>
                        <w:proofErr w:type="spellEnd"/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)</w:t>
                        </w:r>
                      </w:p>
                    </w:tc>
                  </w:tr>
                  <w:tr w:rsidR="00822DC6" w14:paraId="01FF0023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1E998138" w14:textId="77777777" w:rsidR="00822DC6" w:rsidRDefault="00326FFA">
                        <w:pPr>
                          <w:spacing w:before="28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Central Nervous System (CNS) (</w:t>
                        </w:r>
                        <w:proofErr w:type="spellStart"/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cont</w:t>
                        </w:r>
                        <w:proofErr w:type="spellEnd"/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)</w:t>
                        </w:r>
                      </w:p>
                    </w:tc>
                  </w:tr>
                  <w:tr w:rsidR="00822DC6" w14:paraId="6FF8453F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EB4FA6F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Occlusive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cerebral vasculopathy</w:t>
                        </w:r>
                      </w:p>
                    </w:tc>
                  </w:tr>
                  <w:tr w:rsidR="00822DC6" w14:paraId="758C2D28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2857953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Paralysis</w:t>
                        </w:r>
                      </w:p>
                    </w:tc>
                  </w:tr>
                  <w:tr w:rsidR="00822DC6" w14:paraId="1B7F1654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DAD46BA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Seizures</w:t>
                        </w:r>
                      </w:p>
                    </w:tc>
                  </w:tr>
                  <w:tr w:rsidR="00822DC6" w14:paraId="0A63B43F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588564D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Shunt malfunction</w:t>
                        </w:r>
                      </w:p>
                    </w:tc>
                  </w:tr>
                  <w:tr w:rsidR="00822DC6" w14:paraId="4E61CA29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E069A7F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Spasticity</w:t>
                        </w:r>
                      </w:p>
                    </w:tc>
                  </w:tr>
                  <w:tr w:rsidR="00822DC6" w14:paraId="35A15E7D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8956070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Stroke</w:t>
                        </w:r>
                      </w:p>
                    </w:tc>
                  </w:tr>
                  <w:tr w:rsidR="00822DC6" w14:paraId="026DBE77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0AB2A4ED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CNS complication,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2CDF876E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47308EB5" w14:textId="77777777" w:rsidR="00822DC6" w:rsidRDefault="00326FFA">
                        <w:pPr>
                          <w:spacing w:before="28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Dental</w:t>
                        </w:r>
                      </w:p>
                    </w:tc>
                  </w:tr>
                  <w:tr w:rsidR="00822DC6" w14:paraId="483EE56F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65B50FE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Dental caries</w:t>
                        </w:r>
                      </w:p>
                    </w:tc>
                  </w:tr>
                  <w:tr w:rsidR="00822DC6" w14:paraId="56A72CD2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FF49FE7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Ectopic molar eruption</w:t>
                        </w:r>
                      </w:p>
                    </w:tc>
                  </w:tr>
                  <w:tr w:rsidR="00822DC6" w14:paraId="5717F988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66F4E33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Enamel dysplasia</w:t>
                        </w:r>
                      </w:p>
                    </w:tc>
                  </w:tr>
                  <w:tr w:rsidR="00822DC6" w14:paraId="3FE2DA73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DCCABAD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Malocclusion</w:t>
                        </w:r>
                      </w:p>
                    </w:tc>
                  </w:tr>
                  <w:tr w:rsidR="00822DC6" w14:paraId="339BC877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CE33601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Microdontia</w:t>
                        </w:r>
                      </w:p>
                    </w:tc>
                  </w:tr>
                  <w:tr w:rsidR="00822DC6" w14:paraId="3EC051E8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A6639B2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Osteoradionecrosis of the jaw</w:t>
                        </w:r>
                      </w:p>
                    </w:tc>
                  </w:tr>
                  <w:tr w:rsidR="00822DC6" w14:paraId="3D2E2F78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3130EDD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Periodontal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disease</w:t>
                        </w:r>
                      </w:p>
                    </w:tc>
                  </w:tr>
                  <w:tr w:rsidR="00822DC6" w14:paraId="39B15558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FDFD9C0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Root thinning/shortening</w:t>
                        </w:r>
                      </w:p>
                    </w:tc>
                  </w:tr>
                  <w:tr w:rsidR="00822DC6" w14:paraId="74331606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323EC74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Salivary gland dysfunction</w:t>
                        </w:r>
                      </w:p>
                    </w:tc>
                  </w:tr>
                  <w:tr w:rsidR="00822DC6" w14:paraId="5A7E6E2D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6E0D5FE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Temporomandibular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joint dysfunction</w:t>
                        </w:r>
                      </w:p>
                    </w:tc>
                  </w:tr>
                  <w:tr w:rsidR="00822DC6" w14:paraId="54CE8479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F55ACAF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2"/>
                            <w:sz w:val="17"/>
                          </w:rPr>
                          <w:t>Tooth/root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agenesis</w:t>
                        </w:r>
                      </w:p>
                    </w:tc>
                  </w:tr>
                  <w:tr w:rsidR="00822DC6" w14:paraId="19D20511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1BCFA10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Xerostomia</w:t>
                        </w:r>
                      </w:p>
                    </w:tc>
                  </w:tr>
                  <w:tr w:rsidR="00822DC6" w14:paraId="4330365D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29191B11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Dental complication,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10C1930D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2BA269CC" w14:textId="77777777" w:rsidR="00822DC6" w:rsidRDefault="00326FFA">
                        <w:pPr>
                          <w:spacing w:before="28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Dermatologic</w:t>
                        </w:r>
                      </w:p>
                    </w:tc>
                  </w:tr>
                  <w:tr w:rsidR="00822DC6" w14:paraId="59D3579B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D330853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Altered skin pigmentation</w:t>
                        </w:r>
                      </w:p>
                    </w:tc>
                  </w:tr>
                  <w:tr w:rsidR="00822DC6" w14:paraId="4927D849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BD4AE1A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Nail dystrophy</w:t>
                        </w:r>
                      </w:p>
                    </w:tc>
                  </w:tr>
                  <w:tr w:rsidR="00822DC6" w14:paraId="004FF482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8A1553E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Permanent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alopecia</w:t>
                        </w:r>
                      </w:p>
                    </w:tc>
                  </w:tr>
                  <w:tr w:rsidR="00822DC6" w14:paraId="0E1E5A80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663CF8F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Sclerodermatous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changes</w:t>
                        </w:r>
                      </w:p>
                    </w:tc>
                  </w:tr>
                  <w:tr w:rsidR="00822DC6" w14:paraId="54BAFFCD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D828F29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Skin fibrosis</w:t>
                        </w:r>
                      </w:p>
                    </w:tc>
                  </w:tr>
                  <w:tr w:rsidR="00822DC6" w14:paraId="487D066C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4F43AB5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Telangiectasias</w:t>
                        </w:r>
                      </w:p>
                    </w:tc>
                  </w:tr>
                  <w:tr w:rsidR="00822DC6" w14:paraId="76FF54C2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F6C40CF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Vitiligo</w:t>
                        </w:r>
                      </w:p>
                    </w:tc>
                  </w:tr>
                  <w:tr w:rsidR="00822DC6" w14:paraId="53BAE168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3C639794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Dermatologic complication,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411B4953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4366280D" w14:textId="77777777" w:rsidR="00822DC6" w:rsidRDefault="00326FFA">
                        <w:pPr>
                          <w:spacing w:before="28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Endocrine/Metabolic</w:t>
                        </w:r>
                      </w:p>
                    </w:tc>
                  </w:tr>
                  <w:tr w:rsidR="00822DC6" w14:paraId="6BE63656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ED8BD62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Central adrenal </w:t>
                        </w: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insufficiency</w:t>
                        </w:r>
                      </w:p>
                    </w:tc>
                  </w:tr>
                  <w:tr w:rsidR="00822DC6" w14:paraId="3E6C16E9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9BF63FF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Diabetes insipidus</w:t>
                        </w:r>
                      </w:p>
                    </w:tc>
                  </w:tr>
                  <w:tr w:rsidR="00822DC6" w14:paraId="4CDD9302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3B7CA6D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Dyslipidemia</w:t>
                        </w:r>
                      </w:p>
                    </w:tc>
                  </w:tr>
                  <w:tr w:rsidR="00822DC6" w14:paraId="02821D85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B5DA4A4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Gonadotropin </w:t>
                        </w: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deficiency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(LH/FSH </w:t>
                        </w: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deficiency)</w:t>
                        </w:r>
                      </w:p>
                    </w:tc>
                  </w:tr>
                  <w:tr w:rsidR="00822DC6" w14:paraId="77EDC5E2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4B3270B" w14:textId="409AAFA5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Growth hormone </w:t>
                        </w:r>
                        <w:r w:rsidR="005E7C4C"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(GH) </w:t>
                        </w: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deficiency</w:t>
                        </w:r>
                      </w:p>
                    </w:tc>
                  </w:tr>
                  <w:tr w:rsidR="00822DC6" w14:paraId="1EF777BA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7CD6DBA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Hyperprolactinemia</w:t>
                        </w:r>
                      </w:p>
                    </w:tc>
                  </w:tr>
                  <w:tr w:rsidR="00822DC6" w14:paraId="4C2FA3BC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6B8D77D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Hyperthyroidism</w:t>
                        </w:r>
                      </w:p>
                    </w:tc>
                  </w:tr>
                  <w:tr w:rsidR="00822DC6" w14:paraId="2C361B62" w14:textId="77777777" w:rsidTr="00E04660">
                    <w:trPr>
                      <w:trHeight w:hRule="exact" w:val="485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AA94E85" w14:textId="77777777" w:rsidR="00822DC6" w:rsidRDefault="00326FFA">
                        <w:pPr>
                          <w:spacing w:before="33" w:line="251" w:lineRule="auto"/>
                          <w:ind w:left="69" w:right="1783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Hypothyroidism,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primary</w:t>
                        </w:r>
                        <w:r>
                          <w:rPr>
                            <w:rFonts w:ascii="HelveticaNeueLT Std Cn"/>
                            <w:color w:val="231F20"/>
                            <w:spacing w:val="2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(thyroid gland failure)</w:t>
                        </w:r>
                      </w:p>
                    </w:tc>
                  </w:tr>
                  <w:tr w:rsidR="00822DC6" w14:paraId="58407453" w14:textId="77777777" w:rsidTr="00E04660">
                    <w:trPr>
                      <w:trHeight w:hRule="exact" w:val="485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32C55AFD" w14:textId="77777777" w:rsidR="00822DC6" w:rsidRDefault="00326FFA">
                        <w:pPr>
                          <w:spacing w:before="33" w:line="251" w:lineRule="auto"/>
                          <w:ind w:left="69" w:right="1141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Hypothyroidism,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central/secondary</w:t>
                        </w:r>
                        <w:r>
                          <w:rPr>
                            <w:rFonts w:ascii="HelveticaNeueLT Std Cn"/>
                            <w:color w:val="231F20"/>
                            <w:spacing w:val="2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(T4/TSH </w:t>
                        </w: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deficiency)</w:t>
                        </w:r>
                      </w:p>
                    </w:tc>
                  </w:tr>
                </w:tbl>
                <w:p w14:paraId="3BBB7AE1" w14:textId="77777777" w:rsidR="00822DC6" w:rsidRDefault="00822DC6"/>
              </w:txbxContent>
            </v:textbox>
          </v:shape>
        </w:pict>
      </w:r>
    </w:p>
    <w:p w14:paraId="07BD2E51" w14:textId="77777777" w:rsidR="00822DC6" w:rsidRDefault="00822DC6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  <w:sectPr w:rsidR="00822DC6">
          <w:pgSz w:w="12240" w:h="15840"/>
          <w:pgMar w:top="2360" w:right="580" w:bottom="560" w:left="620" w:header="720" w:footer="367" w:gutter="0"/>
          <w:cols w:space="720"/>
        </w:sectPr>
      </w:pPr>
    </w:p>
    <w:p w14:paraId="7FA69B5C" w14:textId="77777777" w:rsidR="00822DC6" w:rsidRDefault="00822DC6">
      <w:pPr>
        <w:spacing w:before="8"/>
        <w:rPr>
          <w:rFonts w:ascii="Times New Roman" w:eastAsia="Times New Roman" w:hAnsi="Times New Roman" w:cs="Times New Roman"/>
          <w:sz w:val="21"/>
          <w:szCs w:val="21"/>
        </w:rPr>
      </w:pPr>
    </w:p>
    <w:p w14:paraId="35A312A2" w14:textId="77777777" w:rsidR="00822DC6" w:rsidRDefault="00391ED1">
      <w:pPr>
        <w:tabs>
          <w:tab w:val="left" w:pos="3809"/>
          <w:tab w:val="left" w:pos="7516"/>
        </w:tabs>
        <w:spacing w:line="200" w:lineRule="atLeast"/>
        <w:ind w:left="1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sz w:val="20"/>
        </w:rPr>
      </w:r>
      <w:r>
        <w:rPr>
          <w:rFonts w:ascii="Times New Roman"/>
          <w:sz w:val="20"/>
        </w:rPr>
        <w:pict w14:anchorId="2D782723">
          <v:shape id="_x0000_s2054" type="#_x0000_t202" alt="" style="width:171.9pt;height:610.55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3407"/>
                  </w:tblGrid>
                  <w:tr w:rsidR="00822DC6" w14:paraId="3664B470" w14:textId="77777777" w:rsidTr="00E04660">
                    <w:trPr>
                      <w:trHeight w:hRule="exact" w:val="485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006271"/>
                      </w:tcPr>
                      <w:p w14:paraId="3A039480" w14:textId="77777777" w:rsidR="00822DC6" w:rsidRDefault="00326FFA">
                        <w:pPr>
                          <w:spacing w:before="28" w:line="243" w:lineRule="auto"/>
                          <w:ind w:left="70" w:right="347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#17: Complications/Late Effects (by system) (</w:t>
                        </w:r>
                        <w:proofErr w:type="spellStart"/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cont</w:t>
                        </w:r>
                        <w:proofErr w:type="spellEnd"/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)</w:t>
                        </w:r>
                      </w:p>
                    </w:tc>
                  </w:tr>
                  <w:tr w:rsidR="00822DC6" w14:paraId="34004510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506B0088" w14:textId="77777777" w:rsidR="00822DC6" w:rsidRDefault="00326FFA">
                        <w:pPr>
                          <w:spacing w:before="28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Endocrine/Metabolic (</w:t>
                        </w:r>
                        <w:proofErr w:type="spellStart"/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cont</w:t>
                        </w:r>
                        <w:proofErr w:type="spellEnd"/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)</w:t>
                        </w:r>
                      </w:p>
                    </w:tc>
                  </w:tr>
                  <w:tr w:rsidR="00822DC6" w14:paraId="32C9C404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966409F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Impaired glucose metabolism/diabetes mellitus</w:t>
                        </w:r>
                      </w:p>
                    </w:tc>
                  </w:tr>
                  <w:tr w:rsidR="00822DC6" w14:paraId="7D3B4F12" w14:textId="77777777" w:rsidTr="00E04660">
                    <w:trPr>
                      <w:trHeight w:hRule="exact" w:val="720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171A666" w14:textId="2E0B1B70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Overweight</w:t>
                        </w:r>
                        <w:r w:rsidR="00A0345C"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[Body Mass Index (BMI)]</w:t>
                        </w:r>
                      </w:p>
                      <w:p w14:paraId="00093B79" w14:textId="77777777" w:rsidR="00822DC6" w:rsidRDefault="00326FFA">
                        <w:pPr>
                          <w:spacing w:before="9" w:line="251" w:lineRule="auto"/>
                          <w:ind w:left="186" w:right="524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Age 2–20 yrs: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BMI for age ≥ 85 – &lt;95%ile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21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Age &gt; 20 yrs: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BMI 25 to 29.9</w:t>
                        </w:r>
                      </w:p>
                    </w:tc>
                  </w:tr>
                  <w:tr w:rsidR="00822DC6" w14:paraId="21B898AB" w14:textId="77777777" w:rsidTr="00E04660">
                    <w:trPr>
                      <w:trHeight w:hRule="exact" w:val="720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7556121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Obesity</w:t>
                        </w:r>
                      </w:p>
                      <w:p w14:paraId="517C1EDB" w14:textId="77777777" w:rsidR="00822DC6" w:rsidRDefault="00326FFA">
                        <w:pPr>
                          <w:spacing w:before="9" w:line="251" w:lineRule="auto"/>
                          <w:ind w:left="186" w:right="956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Age 2–20 yrs: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BMI for age ≥ 95%ile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21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Age &gt; 20 yrs,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BMI ≥ 30</w:t>
                        </w:r>
                      </w:p>
                    </w:tc>
                  </w:tr>
                  <w:tr w:rsidR="00822DC6" w14:paraId="54DF235A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1C59B2F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Precocious puberty</w:t>
                        </w:r>
                      </w:p>
                    </w:tc>
                  </w:tr>
                  <w:tr w:rsidR="00822DC6" w14:paraId="5D34A7C3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F5C2644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Thyroid nodule</w:t>
                        </w:r>
                      </w:p>
                    </w:tc>
                  </w:tr>
                  <w:tr w:rsidR="00822DC6" w14:paraId="61D6EA30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4814D25C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Endocrine/metabolic complication,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7F7557F5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0CE31A51" w14:textId="77777777" w:rsidR="00822DC6" w:rsidRDefault="00326FFA">
                        <w:pPr>
                          <w:spacing w:before="28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Gastrointestinal/Hepatic</w:t>
                        </w:r>
                      </w:p>
                    </w:tc>
                  </w:tr>
                  <w:tr w:rsidR="00822DC6" w14:paraId="7C5F7957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3BC5D98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Abdominal adhesions</w:t>
                        </w:r>
                      </w:p>
                    </w:tc>
                  </w:tr>
                  <w:tr w:rsidR="00822DC6" w14:paraId="3A594759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5BEF8BC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Bowel obstruction</w:t>
                        </w:r>
                      </w:p>
                    </w:tc>
                  </w:tr>
                  <w:tr w:rsidR="00822DC6" w14:paraId="07746D18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E12EF56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Cholelithiasis</w:t>
                        </w:r>
                      </w:p>
                    </w:tc>
                  </w:tr>
                  <w:tr w:rsidR="00822DC6" w14:paraId="7CF1036B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889E3B3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Chronic enterocolitis</w:t>
                        </w:r>
                      </w:p>
                    </w:tc>
                  </w:tr>
                  <w:tr w:rsidR="00822DC6" w14:paraId="0A2D819A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51D2552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Cirrhosis</w:t>
                        </w:r>
                      </w:p>
                    </w:tc>
                  </w:tr>
                  <w:tr w:rsidR="00822DC6" w14:paraId="199B0C0F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ED19703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Esophageal stricture</w:t>
                        </w:r>
                      </w:p>
                    </w:tc>
                  </w:tr>
                  <w:tr w:rsidR="00822DC6" w14:paraId="2F61BD6A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C2A573D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Fecal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incontinence</w:t>
                        </w:r>
                      </w:p>
                    </w:tc>
                  </w:tr>
                  <w:tr w:rsidR="00822DC6" w14:paraId="181A949C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3AC67E5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Fistula</w:t>
                        </w:r>
                      </w:p>
                    </w:tc>
                  </w:tr>
                  <w:tr w:rsidR="00822DC6" w14:paraId="4C36653B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EC3E509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Focal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nodular hyperplasia</w:t>
                        </w:r>
                      </w:p>
                    </w:tc>
                  </w:tr>
                  <w:tr w:rsidR="00822DC6" w14:paraId="07760739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DD675E7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Hepatic dysfunction</w:t>
                        </w:r>
                      </w:p>
                    </w:tc>
                  </w:tr>
                  <w:tr w:rsidR="00822DC6" w14:paraId="4FEFEC17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5FFC330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Hepatic fibrosis</w:t>
                        </w:r>
                      </w:p>
                    </w:tc>
                  </w:tr>
                  <w:tr w:rsidR="00822DC6" w14:paraId="573CD14C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2411E86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Iron overload</w:t>
                        </w:r>
                      </w:p>
                    </w:tc>
                  </w:tr>
                  <w:tr w:rsidR="00822DC6" w14:paraId="5FE4D100" w14:textId="77777777" w:rsidTr="00E04660">
                    <w:trPr>
                      <w:trHeight w:hRule="exact" w:val="504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336298C" w14:textId="77777777" w:rsidR="00822DC6" w:rsidRDefault="00326FFA">
                        <w:pPr>
                          <w:spacing w:before="33" w:line="251" w:lineRule="auto"/>
                          <w:ind w:left="70" w:right="15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Sinusoidal obstruction syndrome (SOS) [previously known as </w:t>
                        </w:r>
                        <w:proofErr w:type="spellStart"/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veno</w:t>
                        </w:r>
                        <w:proofErr w:type="spellEnd"/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-occlusive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disease (VOD)]</w:t>
                        </w:r>
                      </w:p>
                    </w:tc>
                  </w:tr>
                  <w:tr w:rsidR="00822DC6" w14:paraId="009B256B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832D17A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Strictures</w:t>
                        </w:r>
                      </w:p>
                    </w:tc>
                  </w:tr>
                  <w:tr w:rsidR="00822DC6" w14:paraId="560C9298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AF72328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Vitamin B12/folate/carotene </w:t>
                        </w: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deficiency</w:t>
                        </w:r>
                      </w:p>
                    </w:tc>
                  </w:tr>
                  <w:tr w:rsidR="00822DC6" w14:paraId="05F6D6FB" w14:textId="77777777" w:rsidTr="00E04660">
                    <w:trPr>
                      <w:trHeight w:hRule="exact" w:val="485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3B60A716" w14:textId="77777777" w:rsidR="00822DC6" w:rsidRDefault="00326FFA">
                        <w:pPr>
                          <w:spacing w:before="33" w:line="251" w:lineRule="auto"/>
                          <w:ind w:left="70" w:right="561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Gastrointestinal/hepatic complication,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color w:val="231F20"/>
                            <w:spacing w:val="2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0744B026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69A20272" w14:textId="77777777" w:rsidR="00822DC6" w:rsidRDefault="00326FFA">
                        <w:pPr>
                          <w:spacing w:before="28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Immune</w:t>
                        </w:r>
                      </w:p>
                    </w:tc>
                  </w:tr>
                  <w:tr w:rsidR="00822DC6" w14:paraId="697F7BD9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1266862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Asplenia - functional</w:t>
                        </w:r>
                      </w:p>
                    </w:tc>
                  </w:tr>
                  <w:tr w:rsidR="00822DC6" w14:paraId="71EBE994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ABF2499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Asplenia - surgical</w:t>
                        </w:r>
                      </w:p>
                    </w:tc>
                  </w:tr>
                  <w:tr w:rsidR="00822DC6" w14:paraId="2492BE15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26CD778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Chronic hepatitis B</w:t>
                        </w:r>
                      </w:p>
                    </w:tc>
                  </w:tr>
                  <w:tr w:rsidR="00822DC6" w14:paraId="1DB06782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C92FAE8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Chronic hepatitis C</w:t>
                        </w:r>
                      </w:p>
                    </w:tc>
                  </w:tr>
                  <w:tr w:rsidR="00822DC6" w14:paraId="20A2E6CA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37F95CF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Chronic graft-versus-host disease (cGVHD)</w:t>
                        </w:r>
                      </w:p>
                    </w:tc>
                  </w:tr>
                  <w:tr w:rsidR="00822DC6" w14:paraId="5B9B9192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47C9CE4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Chronic infection</w:t>
                        </w:r>
                      </w:p>
                    </w:tc>
                  </w:tr>
                  <w:tr w:rsidR="00822DC6" w14:paraId="16EFD983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A2C7776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Chronic sinusitis</w:t>
                        </w:r>
                      </w:p>
                    </w:tc>
                  </w:tr>
                  <w:tr w:rsidR="00822DC6" w14:paraId="42A7352C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A7842CC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Decreased B cells</w:t>
                        </w:r>
                      </w:p>
                    </w:tc>
                  </w:tr>
                  <w:tr w:rsidR="00822DC6" w14:paraId="23C5B8D9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3AFA124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HIV infection</w:t>
                        </w:r>
                      </w:p>
                    </w:tc>
                  </w:tr>
                  <w:tr w:rsidR="00822DC6" w14:paraId="09DFA1DF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3511D58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Hypogammaglobulinemia</w:t>
                        </w:r>
                      </w:p>
                    </w:tc>
                  </w:tr>
                  <w:tr w:rsidR="00822DC6" w14:paraId="4E7BC86D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351A6E0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Secretory IgA </w:t>
                        </w: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deficiency</w:t>
                        </w:r>
                      </w:p>
                    </w:tc>
                  </w:tr>
                  <w:tr w:rsidR="00822DC6" w14:paraId="01958BDE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7DC4CA65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T cell dysfunction</w:t>
                        </w:r>
                      </w:p>
                    </w:tc>
                  </w:tr>
                </w:tbl>
                <w:p w14:paraId="61236AD6" w14:textId="77777777" w:rsidR="00822DC6" w:rsidRDefault="00822DC6"/>
              </w:txbxContent>
            </v:textbox>
          </v:shape>
        </w:pict>
      </w:r>
      <w:r w:rsidR="00326FFA">
        <w:rPr>
          <w:rFonts w:ascii="Times New Roman"/>
          <w:sz w:val="20"/>
        </w:rPr>
        <w:tab/>
      </w:r>
      <w:r>
        <w:rPr>
          <w:rFonts w:ascii="Times New Roman"/>
          <w:position w:val="1"/>
          <w:sz w:val="20"/>
        </w:rPr>
      </w:r>
      <w:r>
        <w:rPr>
          <w:rFonts w:ascii="Times New Roman"/>
          <w:position w:val="1"/>
          <w:sz w:val="20"/>
        </w:rPr>
        <w:pict w14:anchorId="706C5143">
          <v:shape id="_x0000_s2053" type="#_x0000_t202" alt="" style="width:171.9pt;height:610.1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3407"/>
                  </w:tblGrid>
                  <w:tr w:rsidR="00822DC6" w14:paraId="0523FA30" w14:textId="77777777" w:rsidTr="00E04660">
                    <w:trPr>
                      <w:trHeight w:hRule="exact" w:val="485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006271"/>
                      </w:tcPr>
                      <w:p w14:paraId="2563EA65" w14:textId="77777777" w:rsidR="00822DC6" w:rsidRDefault="00326FFA">
                        <w:pPr>
                          <w:spacing w:before="28" w:line="243" w:lineRule="auto"/>
                          <w:ind w:left="69" w:right="347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#17: Complications/Late Effects (by system) (</w:t>
                        </w:r>
                        <w:proofErr w:type="spellStart"/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cont</w:t>
                        </w:r>
                        <w:proofErr w:type="spellEnd"/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)</w:t>
                        </w:r>
                      </w:p>
                    </w:tc>
                  </w:tr>
                  <w:tr w:rsidR="00822DC6" w14:paraId="0585D000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5041C094" w14:textId="77777777" w:rsidR="00822DC6" w:rsidRDefault="00326FFA">
                        <w:pPr>
                          <w:spacing w:before="28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Immune (</w:t>
                        </w:r>
                        <w:proofErr w:type="spellStart"/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cont</w:t>
                        </w:r>
                        <w:proofErr w:type="spellEnd"/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)</w:t>
                        </w:r>
                      </w:p>
                    </w:tc>
                  </w:tr>
                  <w:tr w:rsidR="00822DC6" w14:paraId="22AF0854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7989487E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Immune complication,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251CBA71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2FDF506A" w14:textId="77777777" w:rsidR="00822DC6" w:rsidRDefault="00326FFA">
                        <w:pPr>
                          <w:spacing w:before="28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Musculoskeletal</w:t>
                        </w:r>
                      </w:p>
                    </w:tc>
                  </w:tr>
                  <w:tr w:rsidR="00822DC6" w14:paraId="7BF8D7E2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A2942E9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Chronic pain,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musculoskeletal</w:t>
                        </w:r>
                      </w:p>
                    </w:tc>
                  </w:tr>
                  <w:tr w:rsidR="00822DC6" w14:paraId="6285E13E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47EE0E1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Contractures</w:t>
                        </w:r>
                      </w:p>
                    </w:tc>
                  </w:tr>
                  <w:tr w:rsidR="00822DC6" w14:paraId="4DCF51E9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51EE8A1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Fibrosis</w:t>
                        </w:r>
                      </w:p>
                    </w:tc>
                  </w:tr>
                  <w:tr w:rsidR="00822DC6" w14:paraId="2B69AE16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586474A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Functional and activity limitations</w:t>
                        </w:r>
                      </w:p>
                    </w:tc>
                  </w:tr>
                  <w:tr w:rsidR="00822DC6" w14:paraId="41683E07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048516B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Hypoplasia</w:t>
                        </w:r>
                      </w:p>
                    </w:tc>
                  </w:tr>
                  <w:tr w:rsidR="00822DC6" w14:paraId="1174E294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720694F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Impaired cosmesis</w:t>
                        </w:r>
                      </w:p>
                    </w:tc>
                  </w:tr>
                  <w:tr w:rsidR="00822DC6" w14:paraId="44091133" w14:textId="77777777" w:rsidTr="00E04660">
                    <w:trPr>
                      <w:trHeight w:hRule="exact" w:val="504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C250A4D" w14:textId="77777777" w:rsidR="00822DC6" w:rsidRDefault="00326FFA">
                        <w:pPr>
                          <w:spacing w:before="33" w:line="251" w:lineRule="auto"/>
                          <w:ind w:left="69" w:right="776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Increased energy expenditure (related to</w:t>
                        </w:r>
                        <w:r>
                          <w:rPr>
                            <w:rFonts w:ascii="HelveticaNeueLT Std Cn"/>
                            <w:color w:val="231F20"/>
                            <w:spacing w:val="2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amputation/limb salvage)</w:t>
                        </w:r>
                      </w:p>
                    </w:tc>
                  </w:tr>
                  <w:tr w:rsidR="00822DC6" w14:paraId="4A338C91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AE5BA94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Kyphosis</w:t>
                        </w:r>
                      </w:p>
                    </w:tc>
                  </w:tr>
                  <w:tr w:rsidR="00822DC6" w14:paraId="5E889D99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6A4777C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Limb length </w:t>
                        </w: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discrepancy</w:t>
                        </w:r>
                      </w:p>
                    </w:tc>
                  </w:tr>
                  <w:tr w:rsidR="00822DC6" w14:paraId="7ECFB108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A12D059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Osteonecrosis (avascular necrosis)</w:t>
                        </w:r>
                      </w:p>
                    </w:tc>
                  </w:tr>
                  <w:tr w:rsidR="00822DC6" w14:paraId="786B1380" w14:textId="77777777" w:rsidTr="00E04660">
                    <w:trPr>
                      <w:trHeight w:hRule="exact" w:val="720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0C783C9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Prosthetic malfunction</w:t>
                        </w:r>
                      </w:p>
                      <w:p w14:paraId="01175D83" w14:textId="77777777" w:rsidR="00822DC6" w:rsidRDefault="00326FFA">
                        <w:pPr>
                          <w:spacing w:before="9" w:line="251" w:lineRule="auto"/>
                          <w:ind w:left="69" w:right="181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(loosening,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non-union,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fracture) requiring revision, replacement or amputation</w:t>
                        </w:r>
                      </w:p>
                    </w:tc>
                  </w:tr>
                  <w:tr w:rsidR="00822DC6" w14:paraId="7FC187D1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ED80195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Radiation-induced fracture</w:t>
                        </w:r>
                      </w:p>
                    </w:tc>
                  </w:tr>
                  <w:tr w:rsidR="00822DC6" w14:paraId="77DE622F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E846333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Reduced bone mineral density (BMD)</w:t>
                        </w:r>
                      </w:p>
                    </w:tc>
                  </w:tr>
                  <w:tr w:rsidR="00822DC6" w14:paraId="50DD35AB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96989EE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Reduced or uneven growth</w:t>
                        </w:r>
                      </w:p>
                    </w:tc>
                  </w:tr>
                  <w:tr w:rsidR="00822DC6" w14:paraId="081393FB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160C287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Residual limb integrity problems</w:t>
                        </w:r>
                      </w:p>
                    </w:tc>
                  </w:tr>
                  <w:tr w:rsidR="00822DC6" w14:paraId="6CFEB6E2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220BCFA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Scoliosis</w:t>
                        </w:r>
                      </w:p>
                    </w:tc>
                  </w:tr>
                  <w:tr w:rsidR="00822DC6" w14:paraId="56C4F83E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2BAE3E2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Shortened trunk height</w:t>
                        </w:r>
                      </w:p>
                    </w:tc>
                  </w:tr>
                  <w:tr w:rsidR="00822DC6" w14:paraId="505377EA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5D7443A2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Musculoskeletal complication,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139D7186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2D2C3296" w14:textId="77777777" w:rsidR="00822DC6" w:rsidRDefault="00326FFA">
                        <w:pPr>
                          <w:spacing w:before="28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Ocular</w:t>
                        </w:r>
                      </w:p>
                    </w:tc>
                  </w:tr>
                  <w:tr w:rsidR="00822DC6" w14:paraId="4423C34F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A18CAAB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Cataract</w:t>
                        </w:r>
                      </w:p>
                    </w:tc>
                  </w:tr>
                  <w:tr w:rsidR="00822DC6" w14:paraId="016CC900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B088897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Chronic painful eye</w:t>
                        </w:r>
                      </w:p>
                    </w:tc>
                  </w:tr>
                  <w:tr w:rsidR="00822DC6" w14:paraId="34261423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567A4B2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Gaze paresis</w:t>
                        </w:r>
                      </w:p>
                    </w:tc>
                  </w:tr>
                  <w:tr w:rsidR="00822DC6" w14:paraId="18E63CAB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3DF4EFE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Glaucoma</w:t>
                        </w:r>
                      </w:p>
                    </w:tc>
                  </w:tr>
                  <w:tr w:rsidR="00822DC6" w14:paraId="75EE45AB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3B23028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Keratitis</w:t>
                        </w:r>
                      </w:p>
                    </w:tc>
                  </w:tr>
                  <w:tr w:rsidR="00822DC6" w14:paraId="31539E67" w14:textId="77777777" w:rsidTr="00E04660">
                    <w:trPr>
                      <w:trHeight w:hRule="exact" w:val="287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0F3BAD7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Lacrimal duct atrophy</w:t>
                        </w:r>
                      </w:p>
                    </w:tc>
                  </w:tr>
                  <w:tr w:rsidR="00822DC6" w14:paraId="7BBD53F8" w14:textId="77777777" w:rsidTr="00E04660">
                    <w:trPr>
                      <w:trHeight w:hRule="exact" w:val="287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FF09627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Maculopathy</w:t>
                        </w:r>
                      </w:p>
                    </w:tc>
                  </w:tr>
                  <w:tr w:rsidR="00822DC6" w14:paraId="495823E8" w14:textId="77777777" w:rsidTr="00E04660">
                    <w:trPr>
                      <w:trHeight w:hRule="exact" w:val="287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94B5066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Nystagmus</w:t>
                        </w:r>
                      </w:p>
                    </w:tc>
                  </w:tr>
                  <w:tr w:rsidR="00822DC6" w14:paraId="547FD98B" w14:textId="77777777" w:rsidTr="00E04660">
                    <w:trPr>
                      <w:trHeight w:hRule="exact" w:val="287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56666BA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Ocular nerve palsy</w:t>
                        </w:r>
                      </w:p>
                    </w:tc>
                  </w:tr>
                  <w:tr w:rsidR="00822DC6" w14:paraId="1747BCDC" w14:textId="77777777" w:rsidTr="00E04660">
                    <w:trPr>
                      <w:trHeight w:hRule="exact" w:val="287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7C97985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Optic atrophy</w:t>
                        </w:r>
                      </w:p>
                    </w:tc>
                  </w:tr>
                  <w:tr w:rsidR="00822DC6" w14:paraId="438CF1B8" w14:textId="77777777" w:rsidTr="00E04660">
                    <w:trPr>
                      <w:trHeight w:hRule="exact" w:val="287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624F9B9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Optic chiasm neuropathy</w:t>
                        </w:r>
                      </w:p>
                    </w:tc>
                  </w:tr>
                  <w:tr w:rsidR="00822DC6" w14:paraId="5D7D76E0" w14:textId="77777777" w:rsidTr="00E04660">
                    <w:trPr>
                      <w:trHeight w:hRule="exact" w:val="287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121EC93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Orbital hypoplasia</w:t>
                        </w:r>
                      </w:p>
                    </w:tc>
                  </w:tr>
                  <w:tr w:rsidR="00822DC6" w14:paraId="74FA0088" w14:textId="77777777" w:rsidTr="00E04660">
                    <w:trPr>
                      <w:trHeight w:hRule="exact" w:val="287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1466769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Papilledema</w:t>
                        </w:r>
                      </w:p>
                    </w:tc>
                  </w:tr>
                  <w:tr w:rsidR="00822DC6" w14:paraId="5336E363" w14:textId="77777777" w:rsidTr="00E04660">
                    <w:trPr>
                      <w:trHeight w:hRule="exact" w:val="287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5F355FF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proofErr w:type="spellStart"/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Papillopathy</w:t>
                        </w:r>
                        <w:proofErr w:type="spellEnd"/>
                      </w:p>
                    </w:tc>
                  </w:tr>
                  <w:tr w:rsidR="00822DC6" w14:paraId="4C8F7438" w14:textId="77777777" w:rsidTr="00E04660">
                    <w:trPr>
                      <w:trHeight w:hRule="exact" w:val="287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BBE3F4D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Poor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prosthetic fit (related to </w:t>
                        </w: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enucleation)</w:t>
                        </w:r>
                      </w:p>
                    </w:tc>
                  </w:tr>
                  <w:tr w:rsidR="00822DC6" w14:paraId="297C3FCD" w14:textId="77777777" w:rsidTr="00E04660">
                    <w:trPr>
                      <w:trHeight w:hRule="exact" w:val="287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66A5CF0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Retinopathy</w:t>
                        </w:r>
                      </w:p>
                    </w:tc>
                  </w:tr>
                  <w:tr w:rsidR="00822DC6" w14:paraId="3CD4F053" w14:textId="77777777" w:rsidTr="00E04660">
                    <w:trPr>
                      <w:trHeight w:hRule="exact" w:val="287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1EA8626F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Telangiectasias</w:t>
                        </w:r>
                      </w:p>
                    </w:tc>
                  </w:tr>
                </w:tbl>
                <w:p w14:paraId="50147C3D" w14:textId="77777777" w:rsidR="00822DC6" w:rsidRDefault="00822DC6"/>
              </w:txbxContent>
            </v:textbox>
          </v:shape>
        </w:pict>
      </w:r>
      <w:r w:rsidR="00326FFA">
        <w:rPr>
          <w:rFonts w:ascii="Times New Roman"/>
          <w:position w:val="1"/>
          <w:sz w:val="20"/>
        </w:rPr>
        <w:tab/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pict w14:anchorId="64E2792F">
          <v:shape id="_x0000_s2052" type="#_x0000_t202" alt="" style="width:171.9pt;height:610.7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3407"/>
                  </w:tblGrid>
                  <w:tr w:rsidR="00822DC6" w14:paraId="3D2D73A5" w14:textId="77777777" w:rsidTr="00E04660">
                    <w:trPr>
                      <w:trHeight w:hRule="exact" w:val="485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006271"/>
                      </w:tcPr>
                      <w:p w14:paraId="3ABB4406" w14:textId="77777777" w:rsidR="00822DC6" w:rsidRDefault="00326FFA">
                        <w:pPr>
                          <w:spacing w:before="28" w:line="243" w:lineRule="auto"/>
                          <w:ind w:left="69" w:right="347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#17: Complications/Late Effects (by system) (</w:t>
                        </w:r>
                        <w:proofErr w:type="spellStart"/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cont</w:t>
                        </w:r>
                        <w:proofErr w:type="spellEnd"/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)</w:t>
                        </w:r>
                      </w:p>
                    </w:tc>
                  </w:tr>
                  <w:tr w:rsidR="00822DC6" w14:paraId="6E874458" w14:textId="77777777" w:rsidTr="00E04660">
                    <w:trPr>
                      <w:trHeight w:hRule="exact" w:val="287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13BA5623" w14:textId="77777777" w:rsidR="00822DC6" w:rsidRDefault="00326FFA">
                        <w:pPr>
                          <w:spacing w:before="31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Ocular (</w:t>
                        </w:r>
                        <w:proofErr w:type="spellStart"/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cont</w:t>
                        </w:r>
                        <w:proofErr w:type="spellEnd"/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)</w:t>
                        </w:r>
                      </w:p>
                    </w:tc>
                  </w:tr>
                  <w:tr w:rsidR="00822DC6" w14:paraId="3619D503" w14:textId="77777777" w:rsidTr="00E04660">
                    <w:trPr>
                      <w:trHeight w:hRule="exact" w:val="287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655D6AF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Xerophthalmia (keratoconjunctivitis sicca)</w:t>
                        </w:r>
                      </w:p>
                    </w:tc>
                  </w:tr>
                  <w:tr w:rsidR="00822DC6" w14:paraId="5CFF15DA" w14:textId="77777777" w:rsidTr="00E04660">
                    <w:trPr>
                      <w:trHeight w:hRule="exact" w:val="287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180D9AFA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Ocular complication,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3F124DF3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40F62C67" w14:textId="77777777" w:rsidR="00822DC6" w:rsidRDefault="00326FFA">
                        <w:pPr>
                          <w:spacing w:before="28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pacing w:val="-1"/>
                            <w:sz w:val="17"/>
                          </w:rPr>
                          <w:t>Peripheral</w:t>
                        </w: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 xml:space="preserve"> Nervous System (PNS)</w:t>
                        </w:r>
                      </w:p>
                    </w:tc>
                  </w:tr>
                  <w:tr w:rsidR="00822DC6" w14:paraId="4674A303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C4537A6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Areflexia</w:t>
                        </w:r>
                      </w:p>
                    </w:tc>
                  </w:tr>
                  <w:tr w:rsidR="00822DC6" w14:paraId="723DFE62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39E7D6A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Chronic pain,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peripheral neuropathic</w:t>
                        </w:r>
                      </w:p>
                    </w:tc>
                  </w:tr>
                  <w:tr w:rsidR="00822DC6" w14:paraId="05927D9D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F54DC41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Dysesthesias</w:t>
                        </w:r>
                      </w:p>
                    </w:tc>
                  </w:tr>
                  <w:tr w:rsidR="00822DC6" w14:paraId="1F02237C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FE994E6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Foot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drop</w:t>
                        </w:r>
                      </w:p>
                    </w:tc>
                  </w:tr>
                  <w:tr w:rsidR="00822DC6" w14:paraId="2353AD9F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017FD0D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proofErr w:type="spellStart"/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Paresthesias</w:t>
                        </w:r>
                        <w:proofErr w:type="spellEnd"/>
                      </w:p>
                    </w:tc>
                  </w:tr>
                  <w:tr w:rsidR="00822DC6" w14:paraId="7CE19286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C3874B1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Vasospastic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attacks (Raynaud's phenomenon)</w:t>
                        </w:r>
                      </w:p>
                    </w:tc>
                  </w:tr>
                  <w:tr w:rsidR="00822DC6" w14:paraId="611F4C25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4BF11EB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Weakness</w:t>
                        </w:r>
                      </w:p>
                    </w:tc>
                  </w:tr>
                  <w:tr w:rsidR="00822DC6" w14:paraId="3FC012CE" w14:textId="77777777" w:rsidTr="00E04660">
                    <w:trPr>
                      <w:trHeight w:hRule="exact" w:val="289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08B91750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PNS complication,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42C69D9F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469E5243" w14:textId="77777777" w:rsidR="00822DC6" w:rsidRDefault="00326FFA">
                        <w:pPr>
                          <w:spacing w:before="28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Psychosocial</w:t>
                        </w:r>
                      </w:p>
                    </w:tc>
                  </w:tr>
                  <w:tr w:rsidR="00822DC6" w14:paraId="19F3DB28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899A8F6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Anxiety</w:t>
                        </w:r>
                      </w:p>
                    </w:tc>
                  </w:tr>
                  <w:tr w:rsidR="00822DC6" w14:paraId="088317B5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B2B55B0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Dependent living</w:t>
                        </w:r>
                      </w:p>
                    </w:tc>
                  </w:tr>
                  <w:tr w:rsidR="00822DC6" w14:paraId="03BB889B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8313B45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Depression</w:t>
                        </w:r>
                      </w:p>
                    </w:tc>
                  </w:tr>
                  <w:tr w:rsidR="00822DC6" w14:paraId="27C0BE09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C74612C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Educational problems</w:t>
                        </w:r>
                      </w:p>
                    </w:tc>
                  </w:tr>
                  <w:tr w:rsidR="00822DC6" w14:paraId="4D728F59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8472C13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Fatigue</w:t>
                        </w:r>
                      </w:p>
                    </w:tc>
                  </w:tr>
                  <w:tr w:rsidR="00822DC6" w14:paraId="6864B5DD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EF216E2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Limitations in healthcare and insurance access</w:t>
                        </w:r>
                      </w:p>
                    </w:tc>
                  </w:tr>
                  <w:tr w:rsidR="00822DC6" w14:paraId="2CC2EA35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AA1D059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Impaired quality of life</w:t>
                        </w:r>
                      </w:p>
                    </w:tc>
                  </w:tr>
                  <w:tr w:rsidR="00822DC6" w14:paraId="27BFF816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C9FC11B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Post-traumatic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stress</w:t>
                        </w:r>
                      </w:p>
                    </w:tc>
                  </w:tr>
                  <w:tr w:rsidR="00822DC6" w14:paraId="489CDCA0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0A9D1E37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Psychological maladjustment</w:t>
                        </w:r>
                      </w:p>
                    </w:tc>
                  </w:tr>
                  <w:tr w:rsidR="00822DC6" w14:paraId="6650A331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44C8CC41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Psychosocial disability due to pain</w:t>
                        </w:r>
                      </w:p>
                    </w:tc>
                  </w:tr>
                  <w:tr w:rsidR="00822DC6" w14:paraId="6D8A54AD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3E9176E0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Relationship problems</w:t>
                        </w:r>
                      </w:p>
                    </w:tc>
                  </w:tr>
                  <w:tr w:rsidR="00822DC6" w14:paraId="680770A4" w14:textId="77777777" w:rsidTr="00E04660">
                    <w:trPr>
                      <w:trHeight w:hRule="exact" w:val="720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EDF60DD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Risky behavior</w:t>
                        </w:r>
                      </w:p>
                      <w:p w14:paraId="0A93ED68" w14:textId="77777777" w:rsidR="00822DC6" w:rsidRDefault="00326FFA">
                        <w:pPr>
                          <w:spacing w:before="9" w:line="251" w:lineRule="auto"/>
                          <w:ind w:left="69" w:right="433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(behaviors known to increase the likelihood of</w:t>
                        </w:r>
                        <w:r>
                          <w:rPr>
                            <w:rFonts w:ascii="HelveticaNeueLT Std Cn"/>
                            <w:color w:val="231F20"/>
                            <w:spacing w:val="2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subsequent illness or injury )</w:t>
                        </w:r>
                      </w:p>
                    </w:tc>
                  </w:tr>
                  <w:tr w:rsidR="00822DC6" w14:paraId="4538D7B4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07936D2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Sleep problems</w:t>
                        </w:r>
                      </w:p>
                    </w:tc>
                  </w:tr>
                  <w:tr w:rsidR="00822DC6" w14:paraId="18C5A6E5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0B7DDD3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Social withdrawal</w:t>
                        </w:r>
                      </w:p>
                    </w:tc>
                  </w:tr>
                  <w:tr w:rsidR="00822DC6" w14:paraId="3050A79F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1A05E5A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Suicidal ideation</w:t>
                        </w:r>
                      </w:p>
                    </w:tc>
                  </w:tr>
                  <w:tr w:rsidR="00822DC6" w14:paraId="78565092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13B3B15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Under-employment/Unemployment</w:t>
                        </w:r>
                      </w:p>
                    </w:tc>
                  </w:tr>
                  <w:tr w:rsidR="00822DC6" w14:paraId="0508D6CC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225DD6DE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Psychosocial complication,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09ED8455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3F2502E9" w14:textId="77777777" w:rsidR="00822DC6" w:rsidRDefault="00326FFA">
                        <w:pPr>
                          <w:spacing w:before="28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Pulmonary</w:t>
                        </w:r>
                      </w:p>
                    </w:tc>
                  </w:tr>
                  <w:tr w:rsidR="00822DC6" w14:paraId="5BA6ABB4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7FA62A1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Acute respiratory distress syndrome</w:t>
                        </w:r>
                      </w:p>
                    </w:tc>
                  </w:tr>
                  <w:tr w:rsidR="00822DC6" w14:paraId="7BA0F495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41603EA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Bronchiectasis</w:t>
                        </w:r>
                      </w:p>
                    </w:tc>
                  </w:tr>
                  <w:tr w:rsidR="00822DC6" w14:paraId="24D3FEAF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8D3EA64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Bronchiolitis obliterans</w:t>
                        </w:r>
                      </w:p>
                    </w:tc>
                  </w:tr>
                  <w:tr w:rsidR="00822DC6" w14:paraId="2F36A170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3DE38D1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Chronic bronchitis</w:t>
                        </w:r>
                      </w:p>
                    </w:tc>
                  </w:tr>
                  <w:tr w:rsidR="00822DC6" w14:paraId="5F146256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DDC14BC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Interstitial pneumonitis</w:t>
                        </w:r>
                      </w:p>
                    </w:tc>
                  </w:tr>
                  <w:tr w:rsidR="00822DC6" w14:paraId="1973340B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C0D689E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Obstructive lung disease</w:t>
                        </w:r>
                      </w:p>
                    </w:tc>
                  </w:tr>
                  <w:tr w:rsidR="00822DC6" w14:paraId="6488A675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3A037C6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Pulmonary fibrosis</w:t>
                        </w:r>
                      </w:p>
                    </w:tc>
                  </w:tr>
                  <w:tr w:rsidR="00822DC6" w14:paraId="2468278E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966B62F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Restrictive lung disease</w:t>
                        </w:r>
                      </w:p>
                    </w:tc>
                  </w:tr>
                  <w:tr w:rsidR="00822DC6" w14:paraId="18BBDD23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4AC23D70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Pulmonary complication,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</w:tbl>
                <w:p w14:paraId="7A1F4D52" w14:textId="77777777" w:rsidR="00822DC6" w:rsidRDefault="00822DC6"/>
              </w:txbxContent>
            </v:textbox>
          </v:shape>
        </w:pict>
      </w:r>
    </w:p>
    <w:p w14:paraId="4C0E8E38" w14:textId="77777777" w:rsidR="00822DC6" w:rsidRDefault="00822DC6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  <w:sectPr w:rsidR="00822DC6">
          <w:pgSz w:w="12240" w:h="15840"/>
          <w:pgMar w:top="2360" w:right="580" w:bottom="560" w:left="620" w:header="720" w:footer="367" w:gutter="0"/>
          <w:cols w:space="720"/>
        </w:sectPr>
      </w:pPr>
    </w:p>
    <w:p w14:paraId="6572CB1D" w14:textId="77777777" w:rsidR="00822DC6" w:rsidRDefault="00822DC6">
      <w:pPr>
        <w:spacing w:before="8"/>
        <w:rPr>
          <w:rFonts w:ascii="Times New Roman" w:eastAsia="Times New Roman" w:hAnsi="Times New Roman" w:cs="Times New Roman"/>
          <w:sz w:val="21"/>
          <w:szCs w:val="21"/>
        </w:rPr>
      </w:pPr>
    </w:p>
    <w:p w14:paraId="7FE71064" w14:textId="77777777" w:rsidR="00822DC6" w:rsidRDefault="00391ED1">
      <w:pPr>
        <w:tabs>
          <w:tab w:val="left" w:pos="3809"/>
        </w:tabs>
        <w:spacing w:line="200" w:lineRule="atLeast"/>
        <w:ind w:left="1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sz w:val="20"/>
        </w:rPr>
      </w:r>
      <w:r>
        <w:rPr>
          <w:rFonts w:ascii="Times New Roman"/>
          <w:sz w:val="20"/>
        </w:rPr>
        <w:pict w14:anchorId="263F7658">
          <v:shape id="_x0000_s2051" type="#_x0000_t202" alt="" style="width:171.9pt;height:611.8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3407"/>
                  </w:tblGrid>
                  <w:tr w:rsidR="00822DC6" w14:paraId="528E7CA0" w14:textId="77777777" w:rsidTr="00E04660">
                    <w:trPr>
                      <w:trHeight w:hRule="exact" w:val="485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006271"/>
                      </w:tcPr>
                      <w:p w14:paraId="242C4CE4" w14:textId="77777777" w:rsidR="00822DC6" w:rsidRDefault="00326FFA">
                        <w:pPr>
                          <w:spacing w:before="28" w:line="243" w:lineRule="auto"/>
                          <w:ind w:left="70" w:right="347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#17: Complications/Late Effects (by system) (</w:t>
                        </w:r>
                        <w:proofErr w:type="spellStart"/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cont</w:t>
                        </w:r>
                        <w:proofErr w:type="spellEnd"/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)</w:t>
                        </w:r>
                      </w:p>
                    </w:tc>
                  </w:tr>
                  <w:tr w:rsidR="00822DC6" w14:paraId="78B6FCB9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3F4FF000" w14:textId="77777777" w:rsidR="00822DC6" w:rsidRDefault="00326FFA">
                        <w:pPr>
                          <w:spacing w:before="28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 w:eastAsia="HelveticaNeueLT Std Cn" w:hAnsi="HelveticaNeueLT Std Cn" w:cs="HelveticaNeueLT Std Cn"/>
                            <w:b/>
                            <w:bCs/>
                            <w:color w:val="231F20"/>
                            <w:sz w:val="17"/>
                            <w:szCs w:val="17"/>
                          </w:rPr>
                          <w:t xml:space="preserve">Reproductive – 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b/>
                            <w:bCs/>
                            <w:color w:val="231F20"/>
                            <w:spacing w:val="-1"/>
                            <w:sz w:val="17"/>
                            <w:szCs w:val="17"/>
                          </w:rPr>
                          <w:t>Female</w:t>
                        </w:r>
                      </w:p>
                    </w:tc>
                  </w:tr>
                  <w:tr w:rsidR="00822DC6" w14:paraId="68159EE4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F0A4569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Adverse </w:t>
                        </w: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pregnancy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outcome</w:t>
                        </w:r>
                      </w:p>
                    </w:tc>
                  </w:tr>
                  <w:tr w:rsidR="00822DC6" w14:paraId="076C088C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07D7130" w14:textId="77777777" w:rsidR="00822DC6" w:rsidRDefault="00326FFA">
                        <w:pPr>
                          <w:spacing w:before="33"/>
                          <w:ind w:left="26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Delivery complications</w:t>
                        </w:r>
                      </w:p>
                    </w:tc>
                  </w:tr>
                  <w:tr w:rsidR="00822DC6" w14:paraId="01D62A96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690889F" w14:textId="77777777" w:rsidR="00822DC6" w:rsidRDefault="00326FFA">
                        <w:pPr>
                          <w:spacing w:before="33"/>
                          <w:ind w:left="26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Fetal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malposition</w:t>
                        </w:r>
                      </w:p>
                    </w:tc>
                  </w:tr>
                  <w:tr w:rsidR="00822DC6" w14:paraId="11C8062E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02C6269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Adverse </w:t>
                        </w: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pregnancy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outcome (</w:t>
                        </w:r>
                        <w:proofErr w:type="spellStart"/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cont</w:t>
                        </w:r>
                        <w:proofErr w:type="spellEnd"/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)</w:t>
                        </w:r>
                      </w:p>
                    </w:tc>
                  </w:tr>
                  <w:tr w:rsidR="00822DC6" w14:paraId="766AEF0A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1A1C763" w14:textId="77777777" w:rsidR="00822DC6" w:rsidRDefault="00326FFA">
                        <w:pPr>
                          <w:spacing w:before="33"/>
                          <w:ind w:left="26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Low-birth weight infant</w:t>
                        </w:r>
                      </w:p>
                    </w:tc>
                  </w:tr>
                  <w:tr w:rsidR="00822DC6" w14:paraId="4F809DDB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F6136CF" w14:textId="77777777" w:rsidR="00822DC6" w:rsidRDefault="00326FFA">
                        <w:pPr>
                          <w:spacing w:before="33"/>
                          <w:ind w:left="26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Neonatal death</w:t>
                        </w:r>
                      </w:p>
                    </w:tc>
                  </w:tr>
                  <w:tr w:rsidR="00822DC6" w14:paraId="46F927B5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434C1BD" w14:textId="77777777" w:rsidR="00822DC6" w:rsidRDefault="00326FFA">
                        <w:pPr>
                          <w:spacing w:before="33"/>
                          <w:ind w:left="26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Premature labor</w:t>
                        </w:r>
                      </w:p>
                    </w:tc>
                  </w:tr>
                  <w:tr w:rsidR="00822DC6" w14:paraId="2B4635B0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F751F7F" w14:textId="77777777" w:rsidR="00822DC6" w:rsidRDefault="00326FFA">
                        <w:pPr>
                          <w:spacing w:before="33"/>
                          <w:ind w:left="26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Pregnancy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complications</w:t>
                        </w:r>
                      </w:p>
                    </w:tc>
                  </w:tr>
                  <w:tr w:rsidR="00822DC6" w14:paraId="211064C8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F865FA7" w14:textId="77777777" w:rsidR="00822DC6" w:rsidRDefault="00326FFA">
                        <w:pPr>
                          <w:spacing w:before="33"/>
                          <w:ind w:left="26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Spontaneous abortion</w:t>
                        </w:r>
                      </w:p>
                    </w:tc>
                  </w:tr>
                  <w:tr w:rsidR="00822DC6" w14:paraId="7FD4B015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CF721B4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Breast tissue hypoplasia</w:t>
                        </w:r>
                      </w:p>
                    </w:tc>
                  </w:tr>
                  <w:tr w:rsidR="00822DC6" w14:paraId="08AD272F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D741097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Dyspareunia</w:t>
                        </w:r>
                      </w:p>
                    </w:tc>
                  </w:tr>
                  <w:tr w:rsidR="00822DC6" w14:paraId="1C778C76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5C4DDA2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Infertility</w:t>
                        </w:r>
                      </w:p>
                    </w:tc>
                  </w:tr>
                  <w:tr w:rsidR="00822DC6" w14:paraId="085002FD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154410B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Pelvic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adhesions</w:t>
                        </w:r>
                      </w:p>
                    </w:tc>
                  </w:tr>
                  <w:tr w:rsidR="00822DC6" w14:paraId="16CA7A9F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08F5C09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Pelvic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floor dysfunction</w:t>
                        </w:r>
                      </w:p>
                    </w:tc>
                  </w:tr>
                  <w:tr w:rsidR="00822DC6" w14:paraId="4C53C09B" w14:textId="77777777" w:rsidTr="00E04660">
                    <w:trPr>
                      <w:trHeight w:hRule="exact" w:val="485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0CEE5D3" w14:textId="77777777" w:rsidR="00822DC6" w:rsidRDefault="00326FFA">
                        <w:pPr>
                          <w:spacing w:before="33" w:line="251" w:lineRule="auto"/>
                          <w:ind w:left="70" w:right="1287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Premature ovarian </w:t>
                        </w: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insufficiency/</w:t>
                        </w:r>
                        <w:r>
                          <w:rPr>
                            <w:rFonts w:ascii="HelveticaNeueLT Std Cn"/>
                            <w:color w:val="231F20"/>
                            <w:spacing w:val="2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premature menopause</w:t>
                        </w:r>
                      </w:p>
                    </w:tc>
                  </w:tr>
                  <w:tr w:rsidR="00822DC6" w14:paraId="5684B202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410E096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Psychosexual/sexual dysfunction</w:t>
                        </w:r>
                      </w:p>
                    </w:tc>
                  </w:tr>
                  <w:tr w:rsidR="00822DC6" w14:paraId="170D1201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BADD68F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Puberty - absence</w:t>
                        </w:r>
                      </w:p>
                    </w:tc>
                  </w:tr>
                  <w:tr w:rsidR="00822DC6" w14:paraId="06DFA6A8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B7872F9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Puberty - delayed/arrested</w:t>
                        </w:r>
                      </w:p>
                    </w:tc>
                  </w:tr>
                  <w:tr w:rsidR="00822DC6" w14:paraId="75F36FC1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D093999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Reduced fertility</w:t>
                        </w:r>
                      </w:p>
                    </w:tc>
                  </w:tr>
                  <w:tr w:rsidR="00822DC6" w14:paraId="58F51239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71342C4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Symptomatic ovarian </w:t>
                        </w: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cysts</w:t>
                        </w:r>
                      </w:p>
                    </w:tc>
                  </w:tr>
                  <w:tr w:rsidR="00822DC6" w14:paraId="54C49366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CC8F750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Uterine vascular </w:t>
                        </w: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insufficiency</w:t>
                        </w:r>
                      </w:p>
                    </w:tc>
                  </w:tr>
                  <w:tr w:rsidR="00822DC6" w14:paraId="7FBBEC0E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4579A02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Vaginal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fibrosis/stenosis</w:t>
                        </w:r>
                      </w:p>
                    </w:tc>
                  </w:tr>
                  <w:tr w:rsidR="00822DC6" w14:paraId="487430AB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75BD12A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Vulvar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scarring</w:t>
                        </w:r>
                      </w:p>
                    </w:tc>
                  </w:tr>
                  <w:tr w:rsidR="00822DC6" w14:paraId="2832FAE5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C7BE5FE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Reproductive – female complication,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3"/>
                            <w:sz w:val="17"/>
                            <w:szCs w:val="17"/>
                          </w:rPr>
                          <w:t>other,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specify:</w:t>
                        </w:r>
                      </w:p>
                    </w:tc>
                  </w:tr>
                  <w:tr w:rsidR="00822DC6" w14:paraId="325662A9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46CFF0D1" w14:textId="77777777" w:rsidR="00822DC6" w:rsidRDefault="00326FFA">
                        <w:pPr>
                          <w:spacing w:before="28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 w:eastAsia="HelveticaNeueLT Std Cn" w:hAnsi="HelveticaNeueLT Std Cn" w:cs="HelveticaNeueLT Std Cn"/>
                            <w:b/>
                            <w:bCs/>
                            <w:color w:val="231F20"/>
                            <w:sz w:val="17"/>
                            <w:szCs w:val="17"/>
                          </w:rPr>
                          <w:t>Reproductive – Male</w:t>
                        </w:r>
                      </w:p>
                    </w:tc>
                  </w:tr>
                  <w:tr w:rsidR="00822DC6" w14:paraId="09EC5BB6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713B3FA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Anejaculation</w:t>
                        </w:r>
                      </w:p>
                    </w:tc>
                  </w:tr>
                  <w:tr w:rsidR="00822DC6" w14:paraId="140E7BAA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B86F915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Azoospermia</w:t>
                        </w:r>
                      </w:p>
                    </w:tc>
                  </w:tr>
                  <w:tr w:rsidR="00822DC6" w14:paraId="591A4C98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AAAE4DB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Ejaculatory dysfunction</w:t>
                        </w:r>
                      </w:p>
                    </w:tc>
                  </w:tr>
                  <w:tr w:rsidR="00822DC6" w14:paraId="584E7017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0F95568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Erectile dysfunction</w:t>
                        </w:r>
                      </w:p>
                    </w:tc>
                  </w:tr>
                  <w:tr w:rsidR="00822DC6" w14:paraId="29FDF6CB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42EFF1E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Infertility</w:t>
                        </w:r>
                      </w:p>
                    </w:tc>
                  </w:tr>
                  <w:tr w:rsidR="00822DC6" w14:paraId="65F5707C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EF19BDF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Oligospermia</w:t>
                        </w:r>
                      </w:p>
                    </w:tc>
                  </w:tr>
                  <w:tr w:rsidR="00822DC6" w14:paraId="71A058A4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3E920E9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Puberty - absence</w:t>
                        </w:r>
                      </w:p>
                    </w:tc>
                  </w:tr>
                  <w:tr w:rsidR="00822DC6" w14:paraId="4C01A382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F758F27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Puberty - delayed/arrested</w:t>
                        </w:r>
                      </w:p>
                    </w:tc>
                  </w:tr>
                  <w:tr w:rsidR="00822DC6" w14:paraId="42EF4FA2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5EA91FB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Reduced fertility</w:t>
                        </w:r>
                      </w:p>
                    </w:tc>
                  </w:tr>
                  <w:tr w:rsidR="00822DC6" w14:paraId="23C1DFD3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1CEC0A8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Retrograde ejaculation</w:t>
                        </w:r>
                      </w:p>
                    </w:tc>
                  </w:tr>
                  <w:tr w:rsidR="00822DC6" w14:paraId="25C5128E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FB45F9E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2"/>
                            <w:sz w:val="17"/>
                          </w:rPr>
                          <w:t>Testosterone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deficiency/insufficiency</w:t>
                        </w:r>
                      </w:p>
                    </w:tc>
                  </w:tr>
                  <w:tr w:rsidR="00822DC6" w14:paraId="1B2389A2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1465A97B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Reproductive – male complication,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3"/>
                            <w:sz w:val="17"/>
                            <w:szCs w:val="17"/>
                          </w:rPr>
                          <w:t>other,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pacing w:val="-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HelveticaNeueLT Std Cn" w:eastAsia="HelveticaNeueLT Std Cn" w:hAnsi="HelveticaNeueLT Std Cn" w:cs="HelveticaNeueLT Std Cn"/>
                            <w:color w:val="231F20"/>
                            <w:sz w:val="17"/>
                            <w:szCs w:val="17"/>
                          </w:rPr>
                          <w:t>specify:</w:t>
                        </w:r>
                      </w:p>
                    </w:tc>
                  </w:tr>
                  <w:tr w:rsidR="00822DC6" w14:paraId="3B2D9775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3D63DD4D" w14:textId="77777777" w:rsidR="00822DC6" w:rsidRDefault="00326FFA">
                        <w:pPr>
                          <w:spacing w:before="28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Urinary</w:t>
                        </w:r>
                      </w:p>
                    </w:tc>
                  </w:tr>
                  <w:tr w:rsidR="00822DC6" w14:paraId="4012E959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F183E17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Asymptomatic bacteriuria</w:t>
                        </w:r>
                      </w:p>
                    </w:tc>
                  </w:tr>
                  <w:tr w:rsidR="00822DC6" w14:paraId="72165058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</w:tcPr>
                      <w:p w14:paraId="308ED1E0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Bladder fibrosis</w:t>
                        </w:r>
                      </w:p>
                    </w:tc>
                  </w:tr>
                </w:tbl>
                <w:p w14:paraId="5D15353B" w14:textId="77777777" w:rsidR="00822DC6" w:rsidRDefault="00822DC6"/>
              </w:txbxContent>
            </v:textbox>
          </v:shape>
        </w:pict>
      </w:r>
      <w:r w:rsidR="00326FFA">
        <w:rPr>
          <w:rFonts w:ascii="Times New Roman"/>
          <w:sz w:val="20"/>
        </w:rPr>
        <w:tab/>
      </w:r>
      <w:r>
        <w:rPr>
          <w:rFonts w:ascii="Times New Roman"/>
          <w:position w:val="499"/>
          <w:sz w:val="20"/>
        </w:rPr>
      </w:r>
      <w:r>
        <w:rPr>
          <w:rFonts w:ascii="Times New Roman"/>
          <w:position w:val="499"/>
          <w:sz w:val="20"/>
        </w:rPr>
        <w:pict w14:anchorId="65197895">
          <v:shape id="_x0000_s2050" type="#_x0000_t202" alt="" style="width:171.9pt;height:362.45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3407"/>
                  </w:tblGrid>
                  <w:tr w:rsidR="00822DC6" w14:paraId="42BE88BF" w14:textId="77777777" w:rsidTr="00E04660">
                    <w:trPr>
                      <w:trHeight w:hRule="exact" w:val="485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006271"/>
                          <w:right w:val="single" w:sz="8" w:space="0" w:color="231F20"/>
                        </w:tcBorders>
                        <w:shd w:val="clear" w:color="auto" w:fill="006271"/>
                      </w:tcPr>
                      <w:p w14:paraId="7492E740" w14:textId="77777777" w:rsidR="00822DC6" w:rsidRDefault="00326FFA">
                        <w:pPr>
                          <w:spacing w:before="28" w:line="243" w:lineRule="auto"/>
                          <w:ind w:left="69" w:right="347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#17: Complications/Late Effects (by system) (</w:t>
                        </w:r>
                        <w:proofErr w:type="spellStart"/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cont</w:t>
                        </w:r>
                        <w:proofErr w:type="spellEnd"/>
                        <w:r>
                          <w:rPr>
                            <w:rFonts w:ascii="HelveticaNeueLT Std Cn"/>
                            <w:b/>
                            <w:color w:val="FFFFFF"/>
                            <w:sz w:val="17"/>
                          </w:rPr>
                          <w:t>)</w:t>
                        </w:r>
                      </w:p>
                    </w:tc>
                  </w:tr>
                  <w:tr w:rsidR="00822DC6" w14:paraId="2B623CA4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006271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2290E307" w14:textId="77777777" w:rsidR="00822DC6" w:rsidRDefault="00326FFA">
                        <w:pPr>
                          <w:spacing w:before="28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Urinary (</w:t>
                        </w:r>
                        <w:proofErr w:type="spellStart"/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cont</w:t>
                        </w:r>
                        <w:proofErr w:type="spellEnd"/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)</w:t>
                        </w:r>
                      </w:p>
                    </w:tc>
                  </w:tr>
                  <w:tr w:rsidR="00822DC6" w14:paraId="5CEC7699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2BD22C9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Chronic urinary tract infection</w:t>
                        </w:r>
                      </w:p>
                    </w:tc>
                  </w:tr>
                  <w:tr w:rsidR="00822DC6" w14:paraId="5BE55574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68EB5E7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Dysfunctional voiding</w:t>
                        </w:r>
                      </w:p>
                    </w:tc>
                  </w:tr>
                  <w:tr w:rsidR="00822DC6" w14:paraId="55CBC351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80C2A9F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Fanconi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syndrome</w:t>
                        </w:r>
                      </w:p>
                    </w:tc>
                  </w:tr>
                  <w:tr w:rsidR="00822DC6" w14:paraId="742FE967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510E50D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Glomerular injury</w:t>
                        </w:r>
                      </w:p>
                    </w:tc>
                  </w:tr>
                  <w:tr w:rsidR="00822DC6" w14:paraId="1C28AE6D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D1A11C5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Hemorrhagic </w:t>
                        </w: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cystitis</w:t>
                        </w:r>
                      </w:p>
                    </w:tc>
                  </w:tr>
                  <w:tr w:rsidR="00822DC6" w14:paraId="3BCE3CC3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FB848D0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Hydrocele</w:t>
                        </w:r>
                      </w:p>
                    </w:tc>
                  </w:tr>
                  <w:tr w:rsidR="00822DC6" w14:paraId="33770955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1FDDF93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Hydronephrosis</w:t>
                        </w:r>
                      </w:p>
                    </w:tc>
                  </w:tr>
                  <w:tr w:rsidR="00822DC6" w14:paraId="3F18476F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8ADD02D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Hyperfiltration</w:t>
                        </w:r>
                      </w:p>
                    </w:tc>
                  </w:tr>
                  <w:tr w:rsidR="00822DC6" w14:paraId="41FA06F8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179352F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Hypertension</w:t>
                        </w:r>
                      </w:p>
                    </w:tc>
                  </w:tr>
                  <w:tr w:rsidR="00822DC6" w14:paraId="45373EC2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FEA2918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proofErr w:type="spellStart"/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Hypophosphatemic</w:t>
                        </w:r>
                        <w:proofErr w:type="spellEnd"/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rickets</w:t>
                        </w:r>
                      </w:p>
                    </w:tc>
                  </w:tr>
                  <w:tr w:rsidR="00822DC6" w14:paraId="1392F558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36F656D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Proteinuria</w:t>
                        </w:r>
                      </w:p>
                    </w:tc>
                  </w:tr>
                  <w:tr w:rsidR="00822DC6" w14:paraId="7626DC4E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7DAF648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Renal dysfunction</w:t>
                        </w:r>
                      </w:p>
                    </w:tc>
                  </w:tr>
                  <w:tr w:rsidR="00822DC6" w14:paraId="32D55229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BDE865C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Renal </w:t>
                        </w: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insufficiency</w:t>
                        </w:r>
                      </w:p>
                    </w:tc>
                  </w:tr>
                  <w:tr w:rsidR="00822DC6" w14:paraId="5799C82B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CBDC776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Renal tubular acidosis</w:t>
                        </w:r>
                      </w:p>
                    </w:tc>
                  </w:tr>
                  <w:tr w:rsidR="00822DC6" w14:paraId="5597B3D3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1A0EC58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Reservoir calculi</w:t>
                        </w:r>
                      </w:p>
                    </w:tc>
                  </w:tr>
                  <w:tr w:rsidR="00822DC6" w14:paraId="557669A4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7DA86E9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Spontaneous neobladder perforation</w:t>
                        </w:r>
                      </w:p>
                    </w:tc>
                  </w:tr>
                  <w:tr w:rsidR="00822DC6" w14:paraId="64692D22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ABF9FFB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Urinary incontinence</w:t>
                        </w:r>
                      </w:p>
                    </w:tc>
                  </w:tr>
                  <w:tr w:rsidR="00822DC6" w14:paraId="2D746464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1F56019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Urinary tract obstruction</w:t>
                        </w:r>
                      </w:p>
                    </w:tc>
                  </w:tr>
                  <w:tr w:rsidR="00822DC6" w14:paraId="50446421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53C2AD7" w14:textId="77777777" w:rsidR="00822DC6" w:rsidRDefault="00326FFA">
                        <w:pPr>
                          <w:spacing w:before="33"/>
                          <w:ind w:left="70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pacing w:val="-1"/>
                            <w:sz w:val="17"/>
                          </w:rPr>
                          <w:t>Vesicoureteral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 xml:space="preserve"> reflux</w:t>
                        </w:r>
                      </w:p>
                    </w:tc>
                  </w:tr>
                  <w:tr w:rsidR="00822DC6" w14:paraId="346B7844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AC220A6" w14:textId="77777777" w:rsidR="00822DC6" w:rsidRDefault="00326FFA">
                        <w:pPr>
                          <w:spacing w:before="33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Urinary complication,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64D8ECF8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19F19B20" w14:textId="77777777" w:rsidR="00822DC6" w:rsidRDefault="00326FFA">
                        <w:pPr>
                          <w:spacing w:before="28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pacing w:val="-3"/>
                            <w:sz w:val="17"/>
                          </w:rPr>
                          <w:t>Other,</w:t>
                        </w:r>
                        <w:r>
                          <w:rPr>
                            <w:rFonts w:ascii="HelveticaNeueLT Std Cn"/>
                            <w:b/>
                            <w:color w:val="231F20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specify:</w:t>
                        </w:r>
                      </w:p>
                    </w:tc>
                  </w:tr>
                  <w:tr w:rsidR="00822DC6" w14:paraId="54EFFC3D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7107D7D5" w14:textId="77777777" w:rsidR="00822DC6" w:rsidRDefault="00326FFA">
                        <w:pPr>
                          <w:spacing w:before="28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 xml:space="preserve">No late effects </w:t>
                        </w:r>
                        <w:r>
                          <w:rPr>
                            <w:rFonts w:ascii="HelveticaNeueLT Std Cn"/>
                            <w:b/>
                            <w:color w:val="231F20"/>
                            <w:spacing w:val="-1"/>
                            <w:sz w:val="17"/>
                          </w:rPr>
                          <w:t>identified</w:t>
                        </w:r>
                      </w:p>
                    </w:tc>
                  </w:tr>
                  <w:tr w:rsidR="00822DC6" w14:paraId="1B5E83D3" w14:textId="77777777" w:rsidTr="00E04660">
                    <w:trPr>
                      <w:trHeight w:hRule="exact" w:val="281"/>
                    </w:trPr>
                    <w:tc>
                      <w:tcPr>
                        <w:tcW w:w="3407" w:type="dxa"/>
                        <w:tcBorders>
                          <w:top w:val="single" w:sz="8" w:space="0" w:color="231F20"/>
                          <w:left w:val="single" w:sz="4" w:space="0" w:color="auto"/>
                          <w:bottom w:val="single" w:sz="8" w:space="0" w:color="231F20"/>
                          <w:right w:val="single" w:sz="8" w:space="0" w:color="231F20"/>
                        </w:tcBorders>
                        <w:shd w:val="clear" w:color="auto" w:fill="89D4E3"/>
                      </w:tcPr>
                      <w:p w14:paraId="15ACA5BA" w14:textId="77777777" w:rsidR="00822DC6" w:rsidRDefault="00326FFA">
                        <w:pPr>
                          <w:spacing w:before="28"/>
                          <w:ind w:left="69"/>
                          <w:rPr>
                            <w:rFonts w:ascii="HelveticaNeueLT Std Cn" w:eastAsia="HelveticaNeueLT Std Cn" w:hAnsi="HelveticaNeueLT Std Cn" w:cs="HelveticaNeueLT Std C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HelveticaNeueLT Std Cn"/>
                            <w:b/>
                            <w:color w:val="231F20"/>
                            <w:sz w:val="17"/>
                          </w:rPr>
                          <w:t>Unknown</w:t>
                        </w:r>
                      </w:p>
                    </w:tc>
                  </w:tr>
                </w:tbl>
                <w:p w14:paraId="13F3F26C" w14:textId="77777777" w:rsidR="00822DC6" w:rsidRDefault="00822DC6"/>
              </w:txbxContent>
            </v:textbox>
          </v:shape>
        </w:pict>
      </w:r>
    </w:p>
    <w:sectPr w:rsidR="00822DC6">
      <w:pgSz w:w="12240" w:h="15840"/>
      <w:pgMar w:top="2360" w:right="600" w:bottom="560" w:left="620" w:header="720" w:footer="36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BAA548" w14:textId="77777777" w:rsidR="00391ED1" w:rsidRDefault="00391ED1">
      <w:r>
        <w:separator/>
      </w:r>
    </w:p>
  </w:endnote>
  <w:endnote w:type="continuationSeparator" w:id="0">
    <w:p w14:paraId="426E9FC4" w14:textId="77777777" w:rsidR="00391ED1" w:rsidRDefault="00391E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istaSlabAltBold">
    <w:altName w:val="Cambria"/>
    <w:panose1 w:val="02060804030204060204"/>
    <w:charset w:val="00"/>
    <w:family w:val="roman"/>
    <w:pitch w:val="variable"/>
    <w:sig w:usb0="00000003" w:usb1="00000000" w:usb2="00000000" w:usb3="00000000" w:csb0="00000001" w:csb1="00000000"/>
  </w:font>
  <w:font w:name="HelveticaNeueLT Std Cn">
    <w:altName w:val="HelveticaNeueLT Std Cn"/>
    <w:panose1 w:val="020B0506030502030204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F3C524" w14:textId="77777777" w:rsidR="00822DC6" w:rsidRDefault="00391ED1">
    <w:pPr>
      <w:spacing w:line="14" w:lineRule="auto"/>
      <w:rPr>
        <w:sz w:val="20"/>
        <w:szCs w:val="20"/>
      </w:rPr>
    </w:pPr>
    <w:r>
      <w:pict w14:anchorId="039450C6"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alt="" style="position:absolute;margin-left:35pt;margin-top:762.65pt;width:219.95pt;height:15.75pt;z-index:-85672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133C6A64" w14:textId="77777777" w:rsidR="00822DC6" w:rsidRDefault="00326FFA">
                <w:pPr>
                  <w:spacing w:line="225" w:lineRule="exact"/>
                  <w:ind w:left="20"/>
                  <w:rPr>
                    <w:rFonts w:ascii="HelveticaNeueLT Std Cn" w:eastAsia="HelveticaNeueLT Std Cn" w:hAnsi="HelveticaNeueLT Std Cn" w:cs="HelveticaNeueLT Std Cn"/>
                    <w:sz w:val="20"/>
                    <w:szCs w:val="20"/>
                  </w:rPr>
                </w:pPr>
                <w:r>
                  <w:rPr>
                    <w:rFonts w:ascii="HelveticaNeueLT Std Cn" w:eastAsia="HelveticaNeueLT Std Cn" w:hAnsi="HelveticaNeueLT Std Cn" w:cs="HelveticaNeueLT Std Cn"/>
                    <w:color w:val="231F20"/>
                    <w:sz w:val="20"/>
                    <w:szCs w:val="20"/>
                  </w:rPr>
                  <w:t xml:space="preserve">COG </w:t>
                </w:r>
                <w:r w:rsidR="00E04660">
                  <w:rPr>
                    <w:rFonts w:ascii="HelveticaNeueLT Std Cn" w:eastAsia="HelveticaNeueLT Std Cn" w:hAnsi="HelveticaNeueLT Std Cn" w:cs="HelveticaNeueLT Std Cn"/>
                    <w:color w:val="231F20"/>
                    <w:spacing w:val="-5"/>
                    <w:sz w:val="20"/>
                    <w:szCs w:val="20"/>
                  </w:rPr>
                  <w:t>Summary</w:t>
                </w:r>
                <w:r w:rsidR="001A6D17">
                  <w:rPr>
                    <w:rFonts w:ascii="HelveticaNeueLT Std Cn" w:eastAsia="HelveticaNeueLT Std Cn" w:hAnsi="HelveticaNeueLT Std Cn" w:cs="HelveticaNeueLT Std Cn"/>
                    <w:color w:val="231F20"/>
                    <w:spacing w:val="-5"/>
                    <w:sz w:val="20"/>
                    <w:szCs w:val="20"/>
                  </w:rPr>
                  <w:t xml:space="preserve"> of Cancer Treatment</w:t>
                </w:r>
                <w:r w:rsidR="00E04660">
                  <w:rPr>
                    <w:rFonts w:ascii="HelveticaNeueLT Std Cn" w:eastAsia="HelveticaNeueLT Std Cn" w:hAnsi="HelveticaNeueLT Std Cn" w:cs="HelveticaNeueLT Std Cn"/>
                    <w:color w:val="231F20"/>
                    <w:spacing w:val="-5"/>
                    <w:sz w:val="20"/>
                    <w:szCs w:val="20"/>
                  </w:rPr>
                  <w:t xml:space="preserve"> (Comprehensive </w:t>
                </w:r>
                <w:r w:rsidR="00E04660">
                  <w:rPr>
                    <w:rFonts w:ascii="HelveticaNeueLT Std Cn" w:eastAsia="HelveticaNeueLT Std Cn" w:hAnsi="HelveticaNeueLT Std Cn" w:cs="HelveticaNeueLT Std Cn"/>
                    <w:color w:val="231F20"/>
                    <w:sz w:val="20"/>
                    <w:szCs w:val="20"/>
                  </w:rPr>
                  <w:t>Version)</w:t>
                </w:r>
              </w:p>
            </w:txbxContent>
          </v:textbox>
          <w10:wrap anchorx="page" anchory="page"/>
        </v:shape>
      </w:pict>
    </w:r>
    <w:r>
      <w:pict w14:anchorId="4F973980">
        <v:shape id="_x0000_s1027" type="#_x0000_t202" alt="" style="position:absolute;margin-left:470.3pt;margin-top:762.65pt;width:103.7pt;height:12pt;z-index:-85648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5C556CF4" w14:textId="77777777" w:rsidR="00822DC6" w:rsidRDefault="00326FFA">
                <w:pPr>
                  <w:spacing w:line="225" w:lineRule="exact"/>
                  <w:ind w:left="20"/>
                  <w:rPr>
                    <w:rFonts w:ascii="HelveticaNeueLT Std Cn" w:eastAsia="HelveticaNeueLT Std Cn" w:hAnsi="HelveticaNeueLT Std Cn" w:cs="HelveticaNeueLT Std Cn"/>
                    <w:sz w:val="20"/>
                    <w:szCs w:val="20"/>
                  </w:rPr>
                </w:pPr>
                <w:r>
                  <w:rPr>
                    <w:rFonts w:ascii="HelveticaNeueLT Std Cn" w:eastAsia="HelveticaNeueLT Std Cn" w:hAnsi="HelveticaNeueLT Std Cn" w:cs="HelveticaNeueLT Std Cn"/>
                    <w:color w:val="231F20"/>
                    <w:spacing w:val="-1"/>
                    <w:sz w:val="20"/>
                    <w:szCs w:val="20"/>
                  </w:rPr>
                  <w:t>Version</w:t>
                </w:r>
                <w:r>
                  <w:rPr>
                    <w:rFonts w:ascii="HelveticaNeueLT Std Cn" w:eastAsia="HelveticaNeueLT Std Cn" w:hAnsi="HelveticaNeueLT Std Cn" w:cs="HelveticaNeueLT Std Cn"/>
                    <w:color w:val="231F20"/>
                    <w:sz w:val="20"/>
                    <w:szCs w:val="20"/>
                  </w:rPr>
                  <w:t xml:space="preserve"> </w:t>
                </w:r>
                <w:r w:rsidR="0096245D">
                  <w:rPr>
                    <w:rFonts w:ascii="HelveticaNeueLT Std Cn" w:eastAsia="HelveticaNeueLT Std Cn" w:hAnsi="HelveticaNeueLT Std Cn" w:cs="HelveticaNeueLT Std Cn"/>
                    <w:color w:val="231F20"/>
                    <w:sz w:val="20"/>
                    <w:szCs w:val="20"/>
                  </w:rPr>
                  <w:t>6</w:t>
                </w:r>
                <w:r>
                  <w:rPr>
                    <w:rFonts w:ascii="HelveticaNeueLT Std Cn" w:eastAsia="HelveticaNeueLT Std Cn" w:hAnsi="HelveticaNeueLT Std Cn" w:cs="HelveticaNeueLT Std Cn"/>
                    <w:color w:val="231F20"/>
                    <w:sz w:val="20"/>
                    <w:szCs w:val="20"/>
                  </w:rPr>
                  <w:t xml:space="preserve">.0 – October </w:t>
                </w:r>
                <w:r w:rsidR="0096245D">
                  <w:rPr>
                    <w:rFonts w:ascii="HelveticaNeueLT Std Cn" w:eastAsia="HelveticaNeueLT Std Cn" w:hAnsi="HelveticaNeueLT Std Cn" w:cs="HelveticaNeueLT Std Cn"/>
                    <w:color w:val="231F20"/>
                    <w:sz w:val="20"/>
                    <w:szCs w:val="20"/>
                  </w:rPr>
                  <w:t>2023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D7278A" w14:textId="77777777" w:rsidR="00391ED1" w:rsidRDefault="00391ED1">
      <w:r>
        <w:separator/>
      </w:r>
    </w:p>
  </w:footnote>
  <w:footnote w:type="continuationSeparator" w:id="0">
    <w:p w14:paraId="79A6B89C" w14:textId="77777777" w:rsidR="00391ED1" w:rsidRDefault="00391E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316A76" w14:textId="77777777" w:rsidR="00822DC6" w:rsidRDefault="00391ED1">
    <w:pPr>
      <w:spacing w:line="14" w:lineRule="auto"/>
      <w:rPr>
        <w:sz w:val="20"/>
        <w:szCs w:val="20"/>
      </w:rPr>
    </w:pPr>
    <w:r>
      <w:pict w14:anchorId="0CEF083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9" type="#_x0000_t75" alt="" style="position:absolute;margin-left:36pt;margin-top:36pt;width:62.6pt;height:36.15pt;z-index:-85720;mso-wrap-edited:f;mso-width-percent:0;mso-height-percent:0;mso-position-horizontal-relative:page;mso-position-vertical-relative:page;mso-width-percent:0;mso-height-percent:0">
          <v:imagedata r:id="rId1" o:title=""/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E8ED5C" w14:textId="2436BD93" w:rsidR="00822DC6" w:rsidRDefault="00391ED1">
    <w:pPr>
      <w:spacing w:line="14" w:lineRule="auto"/>
      <w:rPr>
        <w:sz w:val="20"/>
        <w:szCs w:val="20"/>
      </w:rPr>
    </w:pPr>
    <w:r>
      <w:pict w14:anchorId="2B70E06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6" type="#_x0000_t75" alt="" style="position:absolute;margin-left:36pt;margin-top:36pt;width:62.6pt;height:36.15pt;z-index:-85624;mso-wrap-edited:f;mso-width-percent:0;mso-height-percent:0;mso-position-horizontal-relative:page;mso-position-vertical-relative:page;mso-width-percent:0;mso-height-percent:0">
          <v:imagedata r:id="rId1" o:title=""/>
          <w10:wrap anchorx="page" anchory="page"/>
        </v:shape>
      </w:pict>
    </w:r>
    <w:r>
      <w:pict w14:anchorId="2144691E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alt="" style="position:absolute;margin-left:35pt;margin-top:80.05pt;width:542.05pt;height:39.4pt;z-index:-85576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76FB3E93" w14:textId="77777777" w:rsidR="00822DC6" w:rsidRPr="00370B54" w:rsidRDefault="00326FFA">
                <w:pPr>
                  <w:spacing w:before="2"/>
                  <w:ind w:left="20"/>
                  <w:rPr>
                    <w:rFonts w:ascii="VistaSlabAltBold" w:eastAsia="VistaSlabAltBold" w:hAnsi="VistaSlabAltBold" w:cs="VistaSlabAltBold"/>
                    <w:bCs/>
                    <w:sz w:val="34"/>
                    <w:szCs w:val="34"/>
                  </w:rPr>
                </w:pPr>
                <w:r w:rsidRPr="00370B54">
                  <w:rPr>
                    <w:rFonts w:ascii="VistaSlabAltBold"/>
                    <w:bCs/>
                    <w:color w:val="006271"/>
                    <w:spacing w:val="-3"/>
                    <w:sz w:val="34"/>
                  </w:rPr>
                  <w:t>Key</w:t>
                </w:r>
                <w:r w:rsidRPr="00370B54">
                  <w:rPr>
                    <w:rFonts w:ascii="VistaSlabAltBold"/>
                    <w:bCs/>
                    <w:color w:val="006271"/>
                    <w:spacing w:val="-2"/>
                    <w:sz w:val="34"/>
                  </w:rPr>
                  <w:t xml:space="preserve"> </w:t>
                </w:r>
                <w:r w:rsidRPr="00370B54">
                  <w:rPr>
                    <w:rFonts w:ascii="VistaSlabAltBold"/>
                    <w:bCs/>
                    <w:color w:val="006271"/>
                    <w:sz w:val="34"/>
                  </w:rPr>
                  <w:t>for</w:t>
                </w:r>
                <w:r w:rsidRPr="00370B54">
                  <w:rPr>
                    <w:rFonts w:ascii="VistaSlabAltBold"/>
                    <w:bCs/>
                    <w:color w:val="006271"/>
                    <w:spacing w:val="-2"/>
                    <w:sz w:val="34"/>
                  </w:rPr>
                  <w:t xml:space="preserve"> </w:t>
                </w:r>
                <w:r w:rsidRPr="00370B54">
                  <w:rPr>
                    <w:rFonts w:ascii="VistaSlabAltBold"/>
                    <w:bCs/>
                    <w:color w:val="006271"/>
                    <w:sz w:val="34"/>
                  </w:rPr>
                  <w:t>Completing</w:t>
                </w:r>
                <w:r w:rsidRPr="00370B54">
                  <w:rPr>
                    <w:rFonts w:ascii="VistaSlabAltBold"/>
                    <w:bCs/>
                    <w:color w:val="006271"/>
                    <w:spacing w:val="-2"/>
                    <w:sz w:val="34"/>
                  </w:rPr>
                  <w:t xml:space="preserve"> </w:t>
                </w:r>
                <w:r w:rsidRPr="00370B54">
                  <w:rPr>
                    <w:rFonts w:ascii="VistaSlabAltBold"/>
                    <w:bCs/>
                    <w:color w:val="006271"/>
                    <w:sz w:val="34"/>
                  </w:rPr>
                  <w:t>Summary</w:t>
                </w:r>
                <w:r w:rsidRPr="00370B54">
                  <w:rPr>
                    <w:rFonts w:ascii="VistaSlabAltBold"/>
                    <w:bCs/>
                    <w:color w:val="006271"/>
                    <w:spacing w:val="-2"/>
                    <w:sz w:val="34"/>
                  </w:rPr>
                  <w:t xml:space="preserve"> </w:t>
                </w:r>
                <w:r w:rsidRPr="00370B54">
                  <w:rPr>
                    <w:rFonts w:ascii="VistaSlabAltBold"/>
                    <w:bCs/>
                    <w:color w:val="006271"/>
                    <w:sz w:val="34"/>
                  </w:rPr>
                  <w:t>of</w:t>
                </w:r>
                <w:r w:rsidRPr="00370B54">
                  <w:rPr>
                    <w:rFonts w:ascii="VistaSlabAltBold"/>
                    <w:bCs/>
                    <w:color w:val="006271"/>
                    <w:spacing w:val="-2"/>
                    <w:sz w:val="34"/>
                  </w:rPr>
                  <w:t xml:space="preserve"> </w:t>
                </w:r>
                <w:r w:rsidRPr="00370B54">
                  <w:rPr>
                    <w:rFonts w:ascii="VistaSlabAltBold"/>
                    <w:bCs/>
                    <w:color w:val="006271"/>
                    <w:sz w:val="34"/>
                  </w:rPr>
                  <w:t>Cancer</w:t>
                </w:r>
                <w:r w:rsidRPr="00370B54">
                  <w:rPr>
                    <w:rFonts w:ascii="VistaSlabAltBold"/>
                    <w:bCs/>
                    <w:color w:val="006271"/>
                    <w:spacing w:val="-2"/>
                    <w:sz w:val="34"/>
                  </w:rPr>
                  <w:t xml:space="preserve"> </w:t>
                </w:r>
                <w:r w:rsidRPr="00370B54">
                  <w:rPr>
                    <w:rFonts w:ascii="VistaSlabAltBold"/>
                    <w:bCs/>
                    <w:color w:val="006271"/>
                    <w:spacing w:val="-1"/>
                    <w:sz w:val="34"/>
                  </w:rPr>
                  <w:t>Treatment</w:t>
                </w:r>
                <w:r w:rsidRPr="00370B54">
                  <w:rPr>
                    <w:rFonts w:ascii="VistaSlabAltBold"/>
                    <w:bCs/>
                    <w:color w:val="006271"/>
                    <w:spacing w:val="-2"/>
                    <w:sz w:val="34"/>
                  </w:rPr>
                  <w:t xml:space="preserve"> </w:t>
                </w:r>
                <w:r w:rsidRPr="00370B54">
                  <w:rPr>
                    <w:rFonts w:ascii="VistaSlabAltBold"/>
                    <w:bCs/>
                    <w:color w:val="006271"/>
                    <w:spacing w:val="-1"/>
                    <w:sz w:val="34"/>
                  </w:rPr>
                  <w:t>(Comprehensive)</w:t>
                </w:r>
              </w:p>
              <w:p w14:paraId="1F9C891C" w14:textId="77777777" w:rsidR="00822DC6" w:rsidRPr="00370B54" w:rsidRDefault="00326FFA">
                <w:pPr>
                  <w:spacing w:before="45"/>
                  <w:ind w:left="20"/>
                  <w:rPr>
                    <w:rFonts w:ascii="VistaSlabAltBold" w:eastAsia="VistaSlabAltBold" w:hAnsi="VistaSlabAltBold" w:cs="VistaSlabAltBold"/>
                    <w:bCs/>
                    <w:sz w:val="34"/>
                    <w:szCs w:val="34"/>
                  </w:rPr>
                </w:pPr>
                <w:r w:rsidRPr="00370B54">
                  <w:rPr>
                    <w:rFonts w:ascii="VistaSlabAltBold"/>
                    <w:bCs/>
                    <w:color w:val="006271"/>
                    <w:sz w:val="34"/>
                  </w:rPr>
                  <w:t>(</w:t>
                </w:r>
                <w:proofErr w:type="spellStart"/>
                <w:r w:rsidRPr="00370B54">
                  <w:rPr>
                    <w:rFonts w:ascii="VistaSlabAltBold"/>
                    <w:bCs/>
                    <w:color w:val="006271"/>
                    <w:sz w:val="34"/>
                  </w:rPr>
                  <w:t>cont</w:t>
                </w:r>
                <w:proofErr w:type="spellEnd"/>
                <w:r w:rsidRPr="00370B54">
                  <w:rPr>
                    <w:rFonts w:ascii="VistaSlabAltBold"/>
                    <w:bCs/>
                    <w:color w:val="006271"/>
                    <w:sz w:val="34"/>
                  </w:rPr>
                  <w:t>)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3726"/>
    <w:multiLevelType w:val="hybridMultilevel"/>
    <w:tmpl w:val="CB04CCD4"/>
    <w:lvl w:ilvl="0" w:tplc="71C06BD6">
      <w:start w:val="1"/>
      <w:numFmt w:val="bullet"/>
      <w:lvlText w:val=""/>
      <w:lvlJc w:val="left"/>
      <w:pPr>
        <w:ind w:left="256" w:hanging="186"/>
      </w:pPr>
      <w:rPr>
        <w:rFonts w:ascii="Wingdings" w:eastAsia="Wingdings" w:hAnsi="Wingdings" w:hint="default"/>
        <w:color w:val="231F20"/>
        <w:sz w:val="17"/>
        <w:szCs w:val="17"/>
      </w:rPr>
    </w:lvl>
    <w:lvl w:ilvl="1" w:tplc="6928B0BC">
      <w:start w:val="1"/>
      <w:numFmt w:val="bullet"/>
      <w:lvlText w:val="•"/>
      <w:lvlJc w:val="left"/>
      <w:pPr>
        <w:ind w:left="569" w:hanging="186"/>
      </w:pPr>
      <w:rPr>
        <w:rFonts w:hint="default"/>
      </w:rPr>
    </w:lvl>
    <w:lvl w:ilvl="2" w:tplc="97D673B2">
      <w:start w:val="1"/>
      <w:numFmt w:val="bullet"/>
      <w:lvlText w:val="•"/>
      <w:lvlJc w:val="left"/>
      <w:pPr>
        <w:ind w:left="882" w:hanging="186"/>
      </w:pPr>
      <w:rPr>
        <w:rFonts w:hint="default"/>
      </w:rPr>
    </w:lvl>
    <w:lvl w:ilvl="3" w:tplc="14FC7736">
      <w:start w:val="1"/>
      <w:numFmt w:val="bullet"/>
      <w:lvlText w:val="•"/>
      <w:lvlJc w:val="left"/>
      <w:pPr>
        <w:ind w:left="1195" w:hanging="186"/>
      </w:pPr>
      <w:rPr>
        <w:rFonts w:hint="default"/>
      </w:rPr>
    </w:lvl>
    <w:lvl w:ilvl="4" w:tplc="C2E2CB42">
      <w:start w:val="1"/>
      <w:numFmt w:val="bullet"/>
      <w:lvlText w:val="•"/>
      <w:lvlJc w:val="left"/>
      <w:pPr>
        <w:ind w:left="1508" w:hanging="186"/>
      </w:pPr>
      <w:rPr>
        <w:rFonts w:hint="default"/>
      </w:rPr>
    </w:lvl>
    <w:lvl w:ilvl="5" w:tplc="22488F02">
      <w:start w:val="1"/>
      <w:numFmt w:val="bullet"/>
      <w:lvlText w:val="•"/>
      <w:lvlJc w:val="left"/>
      <w:pPr>
        <w:ind w:left="1821" w:hanging="186"/>
      </w:pPr>
      <w:rPr>
        <w:rFonts w:hint="default"/>
      </w:rPr>
    </w:lvl>
    <w:lvl w:ilvl="6" w:tplc="DD64ED8E">
      <w:start w:val="1"/>
      <w:numFmt w:val="bullet"/>
      <w:lvlText w:val="•"/>
      <w:lvlJc w:val="left"/>
      <w:pPr>
        <w:ind w:left="2134" w:hanging="186"/>
      </w:pPr>
      <w:rPr>
        <w:rFonts w:hint="default"/>
      </w:rPr>
    </w:lvl>
    <w:lvl w:ilvl="7" w:tplc="09E283EC">
      <w:start w:val="1"/>
      <w:numFmt w:val="bullet"/>
      <w:lvlText w:val="•"/>
      <w:lvlJc w:val="left"/>
      <w:pPr>
        <w:ind w:left="2447" w:hanging="186"/>
      </w:pPr>
      <w:rPr>
        <w:rFonts w:hint="default"/>
      </w:rPr>
    </w:lvl>
    <w:lvl w:ilvl="8" w:tplc="6C22CF9C">
      <w:start w:val="1"/>
      <w:numFmt w:val="bullet"/>
      <w:lvlText w:val="•"/>
      <w:lvlJc w:val="left"/>
      <w:pPr>
        <w:ind w:left="2760" w:hanging="186"/>
      </w:pPr>
      <w:rPr>
        <w:rFonts w:hint="default"/>
      </w:rPr>
    </w:lvl>
  </w:abstractNum>
  <w:abstractNum w:abstractNumId="1" w15:restartNumberingAfterBreak="0">
    <w:nsid w:val="0D105F7A"/>
    <w:multiLevelType w:val="hybridMultilevel"/>
    <w:tmpl w:val="179C0A4E"/>
    <w:lvl w:ilvl="0" w:tplc="ACB63EEA">
      <w:start w:val="1"/>
      <w:numFmt w:val="bullet"/>
      <w:lvlText w:val=""/>
      <w:lvlJc w:val="left"/>
      <w:pPr>
        <w:ind w:left="273" w:hanging="204"/>
      </w:pPr>
      <w:rPr>
        <w:rFonts w:ascii="Wingdings" w:eastAsia="Wingdings" w:hAnsi="Wingdings" w:hint="default"/>
        <w:color w:val="231F20"/>
        <w:sz w:val="18"/>
        <w:szCs w:val="18"/>
      </w:rPr>
    </w:lvl>
    <w:lvl w:ilvl="1" w:tplc="FB3A8C98">
      <w:start w:val="1"/>
      <w:numFmt w:val="bullet"/>
      <w:lvlText w:val="•"/>
      <w:lvlJc w:val="left"/>
      <w:pPr>
        <w:ind w:left="460" w:hanging="204"/>
      </w:pPr>
      <w:rPr>
        <w:rFonts w:hint="default"/>
      </w:rPr>
    </w:lvl>
    <w:lvl w:ilvl="2" w:tplc="4E323810">
      <w:start w:val="1"/>
      <w:numFmt w:val="bullet"/>
      <w:lvlText w:val="•"/>
      <w:lvlJc w:val="left"/>
      <w:pPr>
        <w:ind w:left="646" w:hanging="204"/>
      </w:pPr>
      <w:rPr>
        <w:rFonts w:hint="default"/>
      </w:rPr>
    </w:lvl>
    <w:lvl w:ilvl="3" w:tplc="15E08A2C">
      <w:start w:val="1"/>
      <w:numFmt w:val="bullet"/>
      <w:lvlText w:val="•"/>
      <w:lvlJc w:val="left"/>
      <w:pPr>
        <w:ind w:left="833" w:hanging="204"/>
      </w:pPr>
      <w:rPr>
        <w:rFonts w:hint="default"/>
      </w:rPr>
    </w:lvl>
    <w:lvl w:ilvl="4" w:tplc="5F909B12">
      <w:start w:val="1"/>
      <w:numFmt w:val="bullet"/>
      <w:lvlText w:val="•"/>
      <w:lvlJc w:val="left"/>
      <w:pPr>
        <w:ind w:left="1020" w:hanging="204"/>
      </w:pPr>
      <w:rPr>
        <w:rFonts w:hint="default"/>
      </w:rPr>
    </w:lvl>
    <w:lvl w:ilvl="5" w:tplc="7BD28866">
      <w:start w:val="1"/>
      <w:numFmt w:val="bullet"/>
      <w:lvlText w:val="•"/>
      <w:lvlJc w:val="left"/>
      <w:pPr>
        <w:ind w:left="1206" w:hanging="204"/>
      </w:pPr>
      <w:rPr>
        <w:rFonts w:hint="default"/>
      </w:rPr>
    </w:lvl>
    <w:lvl w:ilvl="6" w:tplc="2AFC90A0">
      <w:start w:val="1"/>
      <w:numFmt w:val="bullet"/>
      <w:lvlText w:val="•"/>
      <w:lvlJc w:val="left"/>
      <w:pPr>
        <w:ind w:left="1393" w:hanging="204"/>
      </w:pPr>
      <w:rPr>
        <w:rFonts w:hint="default"/>
      </w:rPr>
    </w:lvl>
    <w:lvl w:ilvl="7" w:tplc="E88CC4E8">
      <w:start w:val="1"/>
      <w:numFmt w:val="bullet"/>
      <w:lvlText w:val="•"/>
      <w:lvlJc w:val="left"/>
      <w:pPr>
        <w:ind w:left="1580" w:hanging="204"/>
      </w:pPr>
      <w:rPr>
        <w:rFonts w:hint="default"/>
      </w:rPr>
    </w:lvl>
    <w:lvl w:ilvl="8" w:tplc="8996D844">
      <w:start w:val="1"/>
      <w:numFmt w:val="bullet"/>
      <w:lvlText w:val="•"/>
      <w:lvlJc w:val="left"/>
      <w:pPr>
        <w:ind w:left="1766" w:hanging="204"/>
      </w:pPr>
      <w:rPr>
        <w:rFonts w:hint="default"/>
      </w:rPr>
    </w:lvl>
  </w:abstractNum>
  <w:abstractNum w:abstractNumId="2" w15:restartNumberingAfterBreak="0">
    <w:nsid w:val="0E770FBA"/>
    <w:multiLevelType w:val="hybridMultilevel"/>
    <w:tmpl w:val="F9249EC0"/>
    <w:lvl w:ilvl="0" w:tplc="D6924266">
      <w:start w:val="1"/>
      <w:numFmt w:val="bullet"/>
      <w:lvlText w:val=""/>
      <w:lvlJc w:val="left"/>
      <w:pPr>
        <w:ind w:left="291" w:hanging="222"/>
      </w:pPr>
      <w:rPr>
        <w:rFonts w:ascii="Wingdings" w:eastAsia="Wingdings" w:hAnsi="Wingdings" w:hint="default"/>
        <w:color w:val="231F20"/>
        <w:sz w:val="20"/>
        <w:szCs w:val="20"/>
      </w:rPr>
    </w:lvl>
    <w:lvl w:ilvl="1" w:tplc="B5609A5C">
      <w:start w:val="1"/>
      <w:numFmt w:val="bullet"/>
      <w:lvlText w:val="•"/>
      <w:lvlJc w:val="left"/>
      <w:pPr>
        <w:ind w:left="342" w:hanging="222"/>
      </w:pPr>
      <w:rPr>
        <w:rFonts w:hint="default"/>
      </w:rPr>
    </w:lvl>
    <w:lvl w:ilvl="2" w:tplc="26A86052">
      <w:start w:val="1"/>
      <w:numFmt w:val="bullet"/>
      <w:lvlText w:val="•"/>
      <w:lvlJc w:val="left"/>
      <w:pPr>
        <w:ind w:left="393" w:hanging="222"/>
      </w:pPr>
      <w:rPr>
        <w:rFonts w:hint="default"/>
      </w:rPr>
    </w:lvl>
    <w:lvl w:ilvl="3" w:tplc="C42A12FC">
      <w:start w:val="1"/>
      <w:numFmt w:val="bullet"/>
      <w:lvlText w:val="•"/>
      <w:lvlJc w:val="left"/>
      <w:pPr>
        <w:ind w:left="444" w:hanging="222"/>
      </w:pPr>
      <w:rPr>
        <w:rFonts w:hint="default"/>
      </w:rPr>
    </w:lvl>
    <w:lvl w:ilvl="4" w:tplc="9F04F5D8">
      <w:start w:val="1"/>
      <w:numFmt w:val="bullet"/>
      <w:lvlText w:val="•"/>
      <w:lvlJc w:val="left"/>
      <w:pPr>
        <w:ind w:left="495" w:hanging="222"/>
      </w:pPr>
      <w:rPr>
        <w:rFonts w:hint="default"/>
      </w:rPr>
    </w:lvl>
    <w:lvl w:ilvl="5" w:tplc="DFCC494C">
      <w:start w:val="1"/>
      <w:numFmt w:val="bullet"/>
      <w:lvlText w:val="•"/>
      <w:lvlJc w:val="left"/>
      <w:pPr>
        <w:ind w:left="546" w:hanging="222"/>
      </w:pPr>
      <w:rPr>
        <w:rFonts w:hint="default"/>
      </w:rPr>
    </w:lvl>
    <w:lvl w:ilvl="6" w:tplc="4C606E50">
      <w:start w:val="1"/>
      <w:numFmt w:val="bullet"/>
      <w:lvlText w:val="•"/>
      <w:lvlJc w:val="left"/>
      <w:pPr>
        <w:ind w:left="598" w:hanging="222"/>
      </w:pPr>
      <w:rPr>
        <w:rFonts w:hint="default"/>
      </w:rPr>
    </w:lvl>
    <w:lvl w:ilvl="7" w:tplc="930E1816">
      <w:start w:val="1"/>
      <w:numFmt w:val="bullet"/>
      <w:lvlText w:val="•"/>
      <w:lvlJc w:val="left"/>
      <w:pPr>
        <w:ind w:left="649" w:hanging="222"/>
      </w:pPr>
      <w:rPr>
        <w:rFonts w:hint="default"/>
      </w:rPr>
    </w:lvl>
    <w:lvl w:ilvl="8" w:tplc="61FC8E58">
      <w:start w:val="1"/>
      <w:numFmt w:val="bullet"/>
      <w:lvlText w:val="•"/>
      <w:lvlJc w:val="left"/>
      <w:pPr>
        <w:ind w:left="700" w:hanging="222"/>
      </w:pPr>
      <w:rPr>
        <w:rFonts w:hint="default"/>
      </w:rPr>
    </w:lvl>
  </w:abstractNum>
  <w:abstractNum w:abstractNumId="3" w15:restartNumberingAfterBreak="0">
    <w:nsid w:val="174203AF"/>
    <w:multiLevelType w:val="hybridMultilevel"/>
    <w:tmpl w:val="1C9AC5BA"/>
    <w:lvl w:ilvl="0" w:tplc="E2E2A792">
      <w:start w:val="1"/>
      <w:numFmt w:val="bullet"/>
      <w:lvlText w:val=""/>
      <w:lvlJc w:val="left"/>
      <w:pPr>
        <w:ind w:left="244" w:hanging="204"/>
      </w:pPr>
      <w:rPr>
        <w:rFonts w:ascii="Wingdings" w:eastAsia="Wingdings" w:hAnsi="Wingdings" w:hint="default"/>
        <w:color w:val="231F20"/>
        <w:sz w:val="18"/>
        <w:szCs w:val="18"/>
      </w:rPr>
    </w:lvl>
    <w:lvl w:ilvl="1" w:tplc="0FC0BDDE">
      <w:start w:val="1"/>
      <w:numFmt w:val="bullet"/>
      <w:lvlText w:val="•"/>
      <w:lvlJc w:val="left"/>
      <w:pPr>
        <w:ind w:left="1020" w:hanging="204"/>
      </w:pPr>
      <w:rPr>
        <w:rFonts w:hint="default"/>
      </w:rPr>
    </w:lvl>
    <w:lvl w:ilvl="2" w:tplc="60F4FE86">
      <w:start w:val="1"/>
      <w:numFmt w:val="bullet"/>
      <w:lvlText w:val="•"/>
      <w:lvlJc w:val="left"/>
      <w:pPr>
        <w:ind w:left="1796" w:hanging="204"/>
      </w:pPr>
      <w:rPr>
        <w:rFonts w:hint="default"/>
      </w:rPr>
    </w:lvl>
    <w:lvl w:ilvl="3" w:tplc="25AC88D2">
      <w:start w:val="1"/>
      <w:numFmt w:val="bullet"/>
      <w:lvlText w:val="•"/>
      <w:lvlJc w:val="left"/>
      <w:pPr>
        <w:ind w:left="2572" w:hanging="204"/>
      </w:pPr>
      <w:rPr>
        <w:rFonts w:hint="default"/>
      </w:rPr>
    </w:lvl>
    <w:lvl w:ilvl="4" w:tplc="880E1606">
      <w:start w:val="1"/>
      <w:numFmt w:val="bullet"/>
      <w:lvlText w:val="•"/>
      <w:lvlJc w:val="left"/>
      <w:pPr>
        <w:ind w:left="3348" w:hanging="204"/>
      </w:pPr>
      <w:rPr>
        <w:rFonts w:hint="default"/>
      </w:rPr>
    </w:lvl>
    <w:lvl w:ilvl="5" w:tplc="48344D40">
      <w:start w:val="1"/>
      <w:numFmt w:val="bullet"/>
      <w:lvlText w:val="•"/>
      <w:lvlJc w:val="left"/>
      <w:pPr>
        <w:ind w:left="4124" w:hanging="204"/>
      </w:pPr>
      <w:rPr>
        <w:rFonts w:hint="default"/>
      </w:rPr>
    </w:lvl>
    <w:lvl w:ilvl="6" w:tplc="018EFC30">
      <w:start w:val="1"/>
      <w:numFmt w:val="bullet"/>
      <w:lvlText w:val="•"/>
      <w:lvlJc w:val="left"/>
      <w:pPr>
        <w:ind w:left="4900" w:hanging="204"/>
      </w:pPr>
      <w:rPr>
        <w:rFonts w:hint="default"/>
      </w:rPr>
    </w:lvl>
    <w:lvl w:ilvl="7" w:tplc="5E4E2A9A">
      <w:start w:val="1"/>
      <w:numFmt w:val="bullet"/>
      <w:lvlText w:val="•"/>
      <w:lvlJc w:val="left"/>
      <w:pPr>
        <w:ind w:left="5677" w:hanging="204"/>
      </w:pPr>
      <w:rPr>
        <w:rFonts w:hint="default"/>
      </w:rPr>
    </w:lvl>
    <w:lvl w:ilvl="8" w:tplc="AAE8372E">
      <w:start w:val="1"/>
      <w:numFmt w:val="bullet"/>
      <w:lvlText w:val="•"/>
      <w:lvlJc w:val="left"/>
      <w:pPr>
        <w:ind w:left="6453" w:hanging="204"/>
      </w:pPr>
      <w:rPr>
        <w:rFonts w:hint="default"/>
      </w:rPr>
    </w:lvl>
  </w:abstractNum>
  <w:abstractNum w:abstractNumId="4" w15:restartNumberingAfterBreak="0">
    <w:nsid w:val="1931236A"/>
    <w:multiLevelType w:val="hybridMultilevel"/>
    <w:tmpl w:val="B614D0AE"/>
    <w:lvl w:ilvl="0" w:tplc="4D74EA40">
      <w:start w:val="1"/>
      <w:numFmt w:val="bullet"/>
      <w:lvlText w:val=""/>
      <w:lvlJc w:val="left"/>
      <w:pPr>
        <w:ind w:left="329" w:hanging="222"/>
      </w:pPr>
      <w:rPr>
        <w:rFonts w:ascii="Wingdings" w:eastAsia="Wingdings" w:hAnsi="Wingdings" w:hint="default"/>
        <w:color w:val="231F20"/>
        <w:sz w:val="20"/>
        <w:szCs w:val="20"/>
      </w:rPr>
    </w:lvl>
    <w:lvl w:ilvl="1" w:tplc="2C7E6A66">
      <w:start w:val="1"/>
      <w:numFmt w:val="bullet"/>
      <w:lvlText w:val="•"/>
      <w:lvlJc w:val="left"/>
      <w:pPr>
        <w:ind w:left="482" w:hanging="222"/>
      </w:pPr>
      <w:rPr>
        <w:rFonts w:hint="default"/>
      </w:rPr>
    </w:lvl>
    <w:lvl w:ilvl="2" w:tplc="68C27AC2">
      <w:start w:val="1"/>
      <w:numFmt w:val="bullet"/>
      <w:lvlText w:val="•"/>
      <w:lvlJc w:val="left"/>
      <w:pPr>
        <w:ind w:left="635" w:hanging="222"/>
      </w:pPr>
      <w:rPr>
        <w:rFonts w:hint="default"/>
      </w:rPr>
    </w:lvl>
    <w:lvl w:ilvl="3" w:tplc="E190E85A">
      <w:start w:val="1"/>
      <w:numFmt w:val="bullet"/>
      <w:lvlText w:val="•"/>
      <w:lvlJc w:val="left"/>
      <w:pPr>
        <w:ind w:left="787" w:hanging="222"/>
      </w:pPr>
      <w:rPr>
        <w:rFonts w:hint="default"/>
      </w:rPr>
    </w:lvl>
    <w:lvl w:ilvl="4" w:tplc="40E4E4EE">
      <w:start w:val="1"/>
      <w:numFmt w:val="bullet"/>
      <w:lvlText w:val="•"/>
      <w:lvlJc w:val="left"/>
      <w:pPr>
        <w:ind w:left="940" w:hanging="222"/>
      </w:pPr>
      <w:rPr>
        <w:rFonts w:hint="default"/>
      </w:rPr>
    </w:lvl>
    <w:lvl w:ilvl="5" w:tplc="FDB25DDC">
      <w:start w:val="1"/>
      <w:numFmt w:val="bullet"/>
      <w:lvlText w:val="•"/>
      <w:lvlJc w:val="left"/>
      <w:pPr>
        <w:ind w:left="1093" w:hanging="222"/>
      </w:pPr>
      <w:rPr>
        <w:rFonts w:hint="default"/>
      </w:rPr>
    </w:lvl>
    <w:lvl w:ilvl="6" w:tplc="3CD29B6C">
      <w:start w:val="1"/>
      <w:numFmt w:val="bullet"/>
      <w:lvlText w:val="•"/>
      <w:lvlJc w:val="left"/>
      <w:pPr>
        <w:ind w:left="1246" w:hanging="222"/>
      </w:pPr>
      <w:rPr>
        <w:rFonts w:hint="default"/>
      </w:rPr>
    </w:lvl>
    <w:lvl w:ilvl="7" w:tplc="F3D2593C">
      <w:start w:val="1"/>
      <w:numFmt w:val="bullet"/>
      <w:lvlText w:val="•"/>
      <w:lvlJc w:val="left"/>
      <w:pPr>
        <w:ind w:left="1399" w:hanging="222"/>
      </w:pPr>
      <w:rPr>
        <w:rFonts w:hint="default"/>
      </w:rPr>
    </w:lvl>
    <w:lvl w:ilvl="8" w:tplc="BCF826A8">
      <w:start w:val="1"/>
      <w:numFmt w:val="bullet"/>
      <w:lvlText w:val="•"/>
      <w:lvlJc w:val="left"/>
      <w:pPr>
        <w:ind w:left="1551" w:hanging="222"/>
      </w:pPr>
      <w:rPr>
        <w:rFonts w:hint="default"/>
      </w:rPr>
    </w:lvl>
  </w:abstractNum>
  <w:abstractNum w:abstractNumId="5" w15:restartNumberingAfterBreak="0">
    <w:nsid w:val="1EB4195E"/>
    <w:multiLevelType w:val="hybridMultilevel"/>
    <w:tmpl w:val="AAA8701A"/>
    <w:lvl w:ilvl="0" w:tplc="F38CEFC8">
      <w:start w:val="1"/>
      <w:numFmt w:val="bullet"/>
      <w:lvlText w:val=""/>
      <w:lvlJc w:val="left"/>
      <w:pPr>
        <w:ind w:left="329" w:hanging="222"/>
      </w:pPr>
      <w:rPr>
        <w:rFonts w:ascii="Wingdings" w:eastAsia="Wingdings" w:hAnsi="Wingdings" w:hint="default"/>
        <w:color w:val="231F20"/>
        <w:sz w:val="20"/>
        <w:szCs w:val="20"/>
      </w:rPr>
    </w:lvl>
    <w:lvl w:ilvl="1" w:tplc="4A5C129A">
      <w:start w:val="1"/>
      <w:numFmt w:val="bullet"/>
      <w:lvlText w:val="•"/>
      <w:lvlJc w:val="left"/>
      <w:pPr>
        <w:ind w:left="482" w:hanging="222"/>
      </w:pPr>
      <w:rPr>
        <w:rFonts w:hint="default"/>
      </w:rPr>
    </w:lvl>
    <w:lvl w:ilvl="2" w:tplc="00E6B942">
      <w:start w:val="1"/>
      <w:numFmt w:val="bullet"/>
      <w:lvlText w:val="•"/>
      <w:lvlJc w:val="left"/>
      <w:pPr>
        <w:ind w:left="635" w:hanging="222"/>
      </w:pPr>
      <w:rPr>
        <w:rFonts w:hint="default"/>
      </w:rPr>
    </w:lvl>
    <w:lvl w:ilvl="3" w:tplc="B1DCDDCC">
      <w:start w:val="1"/>
      <w:numFmt w:val="bullet"/>
      <w:lvlText w:val="•"/>
      <w:lvlJc w:val="left"/>
      <w:pPr>
        <w:ind w:left="787" w:hanging="222"/>
      </w:pPr>
      <w:rPr>
        <w:rFonts w:hint="default"/>
      </w:rPr>
    </w:lvl>
    <w:lvl w:ilvl="4" w:tplc="8A1A77D0">
      <w:start w:val="1"/>
      <w:numFmt w:val="bullet"/>
      <w:lvlText w:val="•"/>
      <w:lvlJc w:val="left"/>
      <w:pPr>
        <w:ind w:left="940" w:hanging="222"/>
      </w:pPr>
      <w:rPr>
        <w:rFonts w:hint="default"/>
      </w:rPr>
    </w:lvl>
    <w:lvl w:ilvl="5" w:tplc="E9702358">
      <w:start w:val="1"/>
      <w:numFmt w:val="bullet"/>
      <w:lvlText w:val="•"/>
      <w:lvlJc w:val="left"/>
      <w:pPr>
        <w:ind w:left="1093" w:hanging="222"/>
      </w:pPr>
      <w:rPr>
        <w:rFonts w:hint="default"/>
      </w:rPr>
    </w:lvl>
    <w:lvl w:ilvl="6" w:tplc="31340E06">
      <w:start w:val="1"/>
      <w:numFmt w:val="bullet"/>
      <w:lvlText w:val="•"/>
      <w:lvlJc w:val="left"/>
      <w:pPr>
        <w:ind w:left="1246" w:hanging="222"/>
      </w:pPr>
      <w:rPr>
        <w:rFonts w:hint="default"/>
      </w:rPr>
    </w:lvl>
    <w:lvl w:ilvl="7" w:tplc="6E4E331E">
      <w:start w:val="1"/>
      <w:numFmt w:val="bullet"/>
      <w:lvlText w:val="•"/>
      <w:lvlJc w:val="left"/>
      <w:pPr>
        <w:ind w:left="1399" w:hanging="222"/>
      </w:pPr>
      <w:rPr>
        <w:rFonts w:hint="default"/>
      </w:rPr>
    </w:lvl>
    <w:lvl w:ilvl="8" w:tplc="8FB0BDC0">
      <w:start w:val="1"/>
      <w:numFmt w:val="bullet"/>
      <w:lvlText w:val="•"/>
      <w:lvlJc w:val="left"/>
      <w:pPr>
        <w:ind w:left="1551" w:hanging="222"/>
      </w:pPr>
      <w:rPr>
        <w:rFonts w:hint="default"/>
      </w:rPr>
    </w:lvl>
  </w:abstractNum>
  <w:abstractNum w:abstractNumId="6" w15:restartNumberingAfterBreak="0">
    <w:nsid w:val="1F5B203E"/>
    <w:multiLevelType w:val="hybridMultilevel"/>
    <w:tmpl w:val="2B082B86"/>
    <w:lvl w:ilvl="0" w:tplc="08A01BA0">
      <w:start w:val="1"/>
      <w:numFmt w:val="bullet"/>
      <w:lvlText w:val=""/>
      <w:lvlJc w:val="left"/>
      <w:pPr>
        <w:ind w:left="291" w:hanging="222"/>
      </w:pPr>
      <w:rPr>
        <w:rFonts w:ascii="Wingdings" w:eastAsia="Wingdings" w:hAnsi="Wingdings" w:hint="default"/>
        <w:color w:val="231F20"/>
        <w:sz w:val="20"/>
        <w:szCs w:val="20"/>
      </w:rPr>
    </w:lvl>
    <w:lvl w:ilvl="1" w:tplc="205CB744">
      <w:start w:val="1"/>
      <w:numFmt w:val="bullet"/>
      <w:lvlText w:val="•"/>
      <w:lvlJc w:val="left"/>
      <w:pPr>
        <w:ind w:left="342" w:hanging="222"/>
      </w:pPr>
      <w:rPr>
        <w:rFonts w:hint="default"/>
      </w:rPr>
    </w:lvl>
    <w:lvl w:ilvl="2" w:tplc="2F1A5A98">
      <w:start w:val="1"/>
      <w:numFmt w:val="bullet"/>
      <w:lvlText w:val="•"/>
      <w:lvlJc w:val="left"/>
      <w:pPr>
        <w:ind w:left="393" w:hanging="222"/>
      </w:pPr>
      <w:rPr>
        <w:rFonts w:hint="default"/>
      </w:rPr>
    </w:lvl>
    <w:lvl w:ilvl="3" w:tplc="0F28F7D2">
      <w:start w:val="1"/>
      <w:numFmt w:val="bullet"/>
      <w:lvlText w:val="•"/>
      <w:lvlJc w:val="left"/>
      <w:pPr>
        <w:ind w:left="444" w:hanging="222"/>
      </w:pPr>
      <w:rPr>
        <w:rFonts w:hint="default"/>
      </w:rPr>
    </w:lvl>
    <w:lvl w:ilvl="4" w:tplc="D4BE0620">
      <w:start w:val="1"/>
      <w:numFmt w:val="bullet"/>
      <w:lvlText w:val="•"/>
      <w:lvlJc w:val="left"/>
      <w:pPr>
        <w:ind w:left="495" w:hanging="222"/>
      </w:pPr>
      <w:rPr>
        <w:rFonts w:hint="default"/>
      </w:rPr>
    </w:lvl>
    <w:lvl w:ilvl="5" w:tplc="7A1C0454">
      <w:start w:val="1"/>
      <w:numFmt w:val="bullet"/>
      <w:lvlText w:val="•"/>
      <w:lvlJc w:val="left"/>
      <w:pPr>
        <w:ind w:left="546" w:hanging="222"/>
      </w:pPr>
      <w:rPr>
        <w:rFonts w:hint="default"/>
      </w:rPr>
    </w:lvl>
    <w:lvl w:ilvl="6" w:tplc="5D0AD366">
      <w:start w:val="1"/>
      <w:numFmt w:val="bullet"/>
      <w:lvlText w:val="•"/>
      <w:lvlJc w:val="left"/>
      <w:pPr>
        <w:ind w:left="598" w:hanging="222"/>
      </w:pPr>
      <w:rPr>
        <w:rFonts w:hint="default"/>
      </w:rPr>
    </w:lvl>
    <w:lvl w:ilvl="7" w:tplc="9C167FAE">
      <w:start w:val="1"/>
      <w:numFmt w:val="bullet"/>
      <w:lvlText w:val="•"/>
      <w:lvlJc w:val="left"/>
      <w:pPr>
        <w:ind w:left="649" w:hanging="222"/>
      </w:pPr>
      <w:rPr>
        <w:rFonts w:hint="default"/>
      </w:rPr>
    </w:lvl>
    <w:lvl w:ilvl="8" w:tplc="CC72D178">
      <w:start w:val="1"/>
      <w:numFmt w:val="bullet"/>
      <w:lvlText w:val="•"/>
      <w:lvlJc w:val="left"/>
      <w:pPr>
        <w:ind w:left="700" w:hanging="222"/>
      </w:pPr>
      <w:rPr>
        <w:rFonts w:hint="default"/>
      </w:rPr>
    </w:lvl>
  </w:abstractNum>
  <w:abstractNum w:abstractNumId="7" w15:restartNumberingAfterBreak="0">
    <w:nsid w:val="1FC50933"/>
    <w:multiLevelType w:val="hybridMultilevel"/>
    <w:tmpl w:val="2FFACE62"/>
    <w:lvl w:ilvl="0" w:tplc="3D7C375A">
      <w:start w:val="1"/>
      <w:numFmt w:val="bullet"/>
      <w:lvlText w:val=""/>
      <w:lvlJc w:val="left"/>
      <w:pPr>
        <w:ind w:left="329" w:hanging="222"/>
      </w:pPr>
      <w:rPr>
        <w:rFonts w:ascii="Wingdings" w:eastAsia="Wingdings" w:hAnsi="Wingdings" w:hint="default"/>
        <w:color w:val="231F20"/>
        <w:sz w:val="20"/>
        <w:szCs w:val="20"/>
      </w:rPr>
    </w:lvl>
    <w:lvl w:ilvl="1" w:tplc="D386650A">
      <w:start w:val="1"/>
      <w:numFmt w:val="bullet"/>
      <w:lvlText w:val="•"/>
      <w:lvlJc w:val="left"/>
      <w:pPr>
        <w:ind w:left="482" w:hanging="222"/>
      </w:pPr>
      <w:rPr>
        <w:rFonts w:hint="default"/>
      </w:rPr>
    </w:lvl>
    <w:lvl w:ilvl="2" w:tplc="91F882AA">
      <w:start w:val="1"/>
      <w:numFmt w:val="bullet"/>
      <w:lvlText w:val="•"/>
      <w:lvlJc w:val="left"/>
      <w:pPr>
        <w:ind w:left="635" w:hanging="222"/>
      </w:pPr>
      <w:rPr>
        <w:rFonts w:hint="default"/>
      </w:rPr>
    </w:lvl>
    <w:lvl w:ilvl="3" w:tplc="581CC550">
      <w:start w:val="1"/>
      <w:numFmt w:val="bullet"/>
      <w:lvlText w:val="•"/>
      <w:lvlJc w:val="left"/>
      <w:pPr>
        <w:ind w:left="787" w:hanging="222"/>
      </w:pPr>
      <w:rPr>
        <w:rFonts w:hint="default"/>
      </w:rPr>
    </w:lvl>
    <w:lvl w:ilvl="4" w:tplc="0E80ABF0">
      <w:start w:val="1"/>
      <w:numFmt w:val="bullet"/>
      <w:lvlText w:val="•"/>
      <w:lvlJc w:val="left"/>
      <w:pPr>
        <w:ind w:left="940" w:hanging="222"/>
      </w:pPr>
      <w:rPr>
        <w:rFonts w:hint="default"/>
      </w:rPr>
    </w:lvl>
    <w:lvl w:ilvl="5" w:tplc="AEACA4D4">
      <w:start w:val="1"/>
      <w:numFmt w:val="bullet"/>
      <w:lvlText w:val="•"/>
      <w:lvlJc w:val="left"/>
      <w:pPr>
        <w:ind w:left="1093" w:hanging="222"/>
      </w:pPr>
      <w:rPr>
        <w:rFonts w:hint="default"/>
      </w:rPr>
    </w:lvl>
    <w:lvl w:ilvl="6" w:tplc="D8ACD2D6">
      <w:start w:val="1"/>
      <w:numFmt w:val="bullet"/>
      <w:lvlText w:val="•"/>
      <w:lvlJc w:val="left"/>
      <w:pPr>
        <w:ind w:left="1246" w:hanging="222"/>
      </w:pPr>
      <w:rPr>
        <w:rFonts w:hint="default"/>
      </w:rPr>
    </w:lvl>
    <w:lvl w:ilvl="7" w:tplc="FB126B24">
      <w:start w:val="1"/>
      <w:numFmt w:val="bullet"/>
      <w:lvlText w:val="•"/>
      <w:lvlJc w:val="left"/>
      <w:pPr>
        <w:ind w:left="1399" w:hanging="222"/>
      </w:pPr>
      <w:rPr>
        <w:rFonts w:hint="default"/>
      </w:rPr>
    </w:lvl>
    <w:lvl w:ilvl="8" w:tplc="CAFE2D3E">
      <w:start w:val="1"/>
      <w:numFmt w:val="bullet"/>
      <w:lvlText w:val="•"/>
      <w:lvlJc w:val="left"/>
      <w:pPr>
        <w:ind w:left="1551" w:hanging="222"/>
      </w:pPr>
      <w:rPr>
        <w:rFonts w:hint="default"/>
      </w:rPr>
    </w:lvl>
  </w:abstractNum>
  <w:abstractNum w:abstractNumId="8" w15:restartNumberingAfterBreak="0">
    <w:nsid w:val="2C2F4BD0"/>
    <w:multiLevelType w:val="hybridMultilevel"/>
    <w:tmpl w:val="8236E6C6"/>
    <w:lvl w:ilvl="0" w:tplc="FB545550">
      <w:start w:val="1"/>
      <w:numFmt w:val="bullet"/>
      <w:lvlText w:val=""/>
      <w:lvlJc w:val="left"/>
      <w:pPr>
        <w:ind w:left="219" w:hanging="204"/>
      </w:pPr>
      <w:rPr>
        <w:rFonts w:ascii="Wingdings" w:eastAsia="Wingdings" w:hAnsi="Wingdings" w:hint="default"/>
        <w:color w:val="231F20"/>
        <w:sz w:val="18"/>
        <w:szCs w:val="18"/>
      </w:rPr>
    </w:lvl>
    <w:lvl w:ilvl="1" w:tplc="6876FEA2">
      <w:start w:val="1"/>
      <w:numFmt w:val="bullet"/>
      <w:lvlText w:val="•"/>
      <w:lvlJc w:val="left"/>
      <w:pPr>
        <w:ind w:left="998" w:hanging="204"/>
      </w:pPr>
      <w:rPr>
        <w:rFonts w:hint="default"/>
      </w:rPr>
    </w:lvl>
    <w:lvl w:ilvl="2" w:tplc="25A2FC72">
      <w:start w:val="1"/>
      <w:numFmt w:val="bullet"/>
      <w:lvlText w:val="•"/>
      <w:lvlJc w:val="left"/>
      <w:pPr>
        <w:ind w:left="1776" w:hanging="204"/>
      </w:pPr>
      <w:rPr>
        <w:rFonts w:hint="default"/>
      </w:rPr>
    </w:lvl>
    <w:lvl w:ilvl="3" w:tplc="237CA354">
      <w:start w:val="1"/>
      <w:numFmt w:val="bullet"/>
      <w:lvlText w:val="•"/>
      <w:lvlJc w:val="left"/>
      <w:pPr>
        <w:ind w:left="2555" w:hanging="204"/>
      </w:pPr>
      <w:rPr>
        <w:rFonts w:hint="default"/>
      </w:rPr>
    </w:lvl>
    <w:lvl w:ilvl="4" w:tplc="5CD4CB24">
      <w:start w:val="1"/>
      <w:numFmt w:val="bullet"/>
      <w:lvlText w:val="•"/>
      <w:lvlJc w:val="left"/>
      <w:pPr>
        <w:ind w:left="3333" w:hanging="204"/>
      </w:pPr>
      <w:rPr>
        <w:rFonts w:hint="default"/>
      </w:rPr>
    </w:lvl>
    <w:lvl w:ilvl="5" w:tplc="9B2C687A">
      <w:start w:val="1"/>
      <w:numFmt w:val="bullet"/>
      <w:lvlText w:val="•"/>
      <w:lvlJc w:val="left"/>
      <w:pPr>
        <w:ind w:left="4112" w:hanging="204"/>
      </w:pPr>
      <w:rPr>
        <w:rFonts w:hint="default"/>
      </w:rPr>
    </w:lvl>
    <w:lvl w:ilvl="6" w:tplc="7EF28BB0">
      <w:start w:val="1"/>
      <w:numFmt w:val="bullet"/>
      <w:lvlText w:val="•"/>
      <w:lvlJc w:val="left"/>
      <w:pPr>
        <w:ind w:left="4890" w:hanging="204"/>
      </w:pPr>
      <w:rPr>
        <w:rFonts w:hint="default"/>
      </w:rPr>
    </w:lvl>
    <w:lvl w:ilvl="7" w:tplc="84FEA23A">
      <w:start w:val="1"/>
      <w:numFmt w:val="bullet"/>
      <w:lvlText w:val="•"/>
      <w:lvlJc w:val="left"/>
      <w:pPr>
        <w:ind w:left="5669" w:hanging="204"/>
      </w:pPr>
      <w:rPr>
        <w:rFonts w:hint="default"/>
      </w:rPr>
    </w:lvl>
    <w:lvl w:ilvl="8" w:tplc="F22AF9A8">
      <w:start w:val="1"/>
      <w:numFmt w:val="bullet"/>
      <w:lvlText w:val="•"/>
      <w:lvlJc w:val="left"/>
      <w:pPr>
        <w:ind w:left="6448" w:hanging="204"/>
      </w:pPr>
      <w:rPr>
        <w:rFonts w:hint="default"/>
      </w:rPr>
    </w:lvl>
  </w:abstractNum>
  <w:abstractNum w:abstractNumId="9" w15:restartNumberingAfterBreak="0">
    <w:nsid w:val="2F8D6B2A"/>
    <w:multiLevelType w:val="hybridMultilevel"/>
    <w:tmpl w:val="CBF05898"/>
    <w:lvl w:ilvl="0" w:tplc="4C000706">
      <w:start w:val="1"/>
      <w:numFmt w:val="bullet"/>
      <w:lvlText w:val=""/>
      <w:lvlJc w:val="left"/>
      <w:pPr>
        <w:ind w:left="291" w:hanging="222"/>
      </w:pPr>
      <w:rPr>
        <w:rFonts w:ascii="Wingdings" w:eastAsia="Wingdings" w:hAnsi="Wingdings" w:hint="default"/>
        <w:color w:val="231F20"/>
        <w:sz w:val="20"/>
        <w:szCs w:val="20"/>
      </w:rPr>
    </w:lvl>
    <w:lvl w:ilvl="1" w:tplc="D78EDC8C">
      <w:start w:val="1"/>
      <w:numFmt w:val="bullet"/>
      <w:lvlText w:val="•"/>
      <w:lvlJc w:val="left"/>
      <w:pPr>
        <w:ind w:left="342" w:hanging="222"/>
      </w:pPr>
      <w:rPr>
        <w:rFonts w:hint="default"/>
      </w:rPr>
    </w:lvl>
    <w:lvl w:ilvl="2" w:tplc="6C7413E2">
      <w:start w:val="1"/>
      <w:numFmt w:val="bullet"/>
      <w:lvlText w:val="•"/>
      <w:lvlJc w:val="left"/>
      <w:pPr>
        <w:ind w:left="393" w:hanging="222"/>
      </w:pPr>
      <w:rPr>
        <w:rFonts w:hint="default"/>
      </w:rPr>
    </w:lvl>
    <w:lvl w:ilvl="3" w:tplc="2F4E1E7C">
      <w:start w:val="1"/>
      <w:numFmt w:val="bullet"/>
      <w:lvlText w:val="•"/>
      <w:lvlJc w:val="left"/>
      <w:pPr>
        <w:ind w:left="444" w:hanging="222"/>
      </w:pPr>
      <w:rPr>
        <w:rFonts w:hint="default"/>
      </w:rPr>
    </w:lvl>
    <w:lvl w:ilvl="4" w:tplc="EA0A2426">
      <w:start w:val="1"/>
      <w:numFmt w:val="bullet"/>
      <w:lvlText w:val="•"/>
      <w:lvlJc w:val="left"/>
      <w:pPr>
        <w:ind w:left="495" w:hanging="222"/>
      </w:pPr>
      <w:rPr>
        <w:rFonts w:hint="default"/>
      </w:rPr>
    </w:lvl>
    <w:lvl w:ilvl="5" w:tplc="3D322A8C">
      <w:start w:val="1"/>
      <w:numFmt w:val="bullet"/>
      <w:lvlText w:val="•"/>
      <w:lvlJc w:val="left"/>
      <w:pPr>
        <w:ind w:left="546" w:hanging="222"/>
      </w:pPr>
      <w:rPr>
        <w:rFonts w:hint="default"/>
      </w:rPr>
    </w:lvl>
    <w:lvl w:ilvl="6" w:tplc="AB127556">
      <w:start w:val="1"/>
      <w:numFmt w:val="bullet"/>
      <w:lvlText w:val="•"/>
      <w:lvlJc w:val="left"/>
      <w:pPr>
        <w:ind w:left="598" w:hanging="222"/>
      </w:pPr>
      <w:rPr>
        <w:rFonts w:hint="default"/>
      </w:rPr>
    </w:lvl>
    <w:lvl w:ilvl="7" w:tplc="D77892B2">
      <w:start w:val="1"/>
      <w:numFmt w:val="bullet"/>
      <w:lvlText w:val="•"/>
      <w:lvlJc w:val="left"/>
      <w:pPr>
        <w:ind w:left="649" w:hanging="222"/>
      </w:pPr>
      <w:rPr>
        <w:rFonts w:hint="default"/>
      </w:rPr>
    </w:lvl>
    <w:lvl w:ilvl="8" w:tplc="5464DBF6">
      <w:start w:val="1"/>
      <w:numFmt w:val="bullet"/>
      <w:lvlText w:val="•"/>
      <w:lvlJc w:val="left"/>
      <w:pPr>
        <w:ind w:left="700" w:hanging="222"/>
      </w:pPr>
      <w:rPr>
        <w:rFonts w:hint="default"/>
      </w:rPr>
    </w:lvl>
  </w:abstractNum>
  <w:abstractNum w:abstractNumId="10" w15:restartNumberingAfterBreak="0">
    <w:nsid w:val="35037DED"/>
    <w:multiLevelType w:val="hybridMultilevel"/>
    <w:tmpl w:val="76CAAAE6"/>
    <w:lvl w:ilvl="0" w:tplc="C212E21C">
      <w:start w:val="1"/>
      <w:numFmt w:val="bullet"/>
      <w:lvlText w:val=""/>
      <w:lvlJc w:val="left"/>
      <w:pPr>
        <w:ind w:left="490" w:hanging="204"/>
      </w:pPr>
      <w:rPr>
        <w:rFonts w:ascii="Wingdings" w:eastAsia="Wingdings" w:hAnsi="Wingdings" w:hint="default"/>
        <w:color w:val="231F20"/>
        <w:sz w:val="18"/>
        <w:szCs w:val="18"/>
      </w:rPr>
    </w:lvl>
    <w:lvl w:ilvl="1" w:tplc="E982B274">
      <w:start w:val="1"/>
      <w:numFmt w:val="bullet"/>
      <w:lvlText w:val="•"/>
      <w:lvlJc w:val="left"/>
      <w:pPr>
        <w:ind w:left="527" w:hanging="204"/>
      </w:pPr>
      <w:rPr>
        <w:rFonts w:hint="default"/>
      </w:rPr>
    </w:lvl>
    <w:lvl w:ilvl="2" w:tplc="97A62B56">
      <w:start w:val="1"/>
      <w:numFmt w:val="bullet"/>
      <w:lvlText w:val="•"/>
      <w:lvlJc w:val="left"/>
      <w:pPr>
        <w:ind w:left="563" w:hanging="204"/>
      </w:pPr>
      <w:rPr>
        <w:rFonts w:hint="default"/>
      </w:rPr>
    </w:lvl>
    <w:lvl w:ilvl="3" w:tplc="C9E60618">
      <w:start w:val="1"/>
      <w:numFmt w:val="bullet"/>
      <w:lvlText w:val="•"/>
      <w:lvlJc w:val="left"/>
      <w:pPr>
        <w:ind w:left="600" w:hanging="204"/>
      </w:pPr>
      <w:rPr>
        <w:rFonts w:hint="default"/>
      </w:rPr>
    </w:lvl>
    <w:lvl w:ilvl="4" w:tplc="308E22EE">
      <w:start w:val="1"/>
      <w:numFmt w:val="bullet"/>
      <w:lvlText w:val="•"/>
      <w:lvlJc w:val="left"/>
      <w:pPr>
        <w:ind w:left="637" w:hanging="204"/>
      </w:pPr>
      <w:rPr>
        <w:rFonts w:hint="default"/>
      </w:rPr>
    </w:lvl>
    <w:lvl w:ilvl="5" w:tplc="7D9EA594">
      <w:start w:val="1"/>
      <w:numFmt w:val="bullet"/>
      <w:lvlText w:val="•"/>
      <w:lvlJc w:val="left"/>
      <w:pPr>
        <w:ind w:left="673" w:hanging="204"/>
      </w:pPr>
      <w:rPr>
        <w:rFonts w:hint="default"/>
      </w:rPr>
    </w:lvl>
    <w:lvl w:ilvl="6" w:tplc="8FA408CA">
      <w:start w:val="1"/>
      <w:numFmt w:val="bullet"/>
      <w:lvlText w:val="•"/>
      <w:lvlJc w:val="left"/>
      <w:pPr>
        <w:ind w:left="710" w:hanging="204"/>
      </w:pPr>
      <w:rPr>
        <w:rFonts w:hint="default"/>
      </w:rPr>
    </w:lvl>
    <w:lvl w:ilvl="7" w:tplc="7F541CE2">
      <w:start w:val="1"/>
      <w:numFmt w:val="bullet"/>
      <w:lvlText w:val="•"/>
      <w:lvlJc w:val="left"/>
      <w:pPr>
        <w:ind w:left="746" w:hanging="204"/>
      </w:pPr>
      <w:rPr>
        <w:rFonts w:hint="default"/>
      </w:rPr>
    </w:lvl>
    <w:lvl w:ilvl="8" w:tplc="8E9EE75A">
      <w:start w:val="1"/>
      <w:numFmt w:val="bullet"/>
      <w:lvlText w:val="•"/>
      <w:lvlJc w:val="left"/>
      <w:pPr>
        <w:ind w:left="783" w:hanging="204"/>
      </w:pPr>
      <w:rPr>
        <w:rFonts w:hint="default"/>
      </w:rPr>
    </w:lvl>
  </w:abstractNum>
  <w:abstractNum w:abstractNumId="11" w15:restartNumberingAfterBreak="0">
    <w:nsid w:val="3B656491"/>
    <w:multiLevelType w:val="hybridMultilevel"/>
    <w:tmpl w:val="CEF05A6E"/>
    <w:lvl w:ilvl="0" w:tplc="996C4034">
      <w:start w:val="1"/>
      <w:numFmt w:val="bullet"/>
      <w:lvlText w:val=""/>
      <w:lvlJc w:val="left"/>
      <w:pPr>
        <w:ind w:left="329" w:hanging="222"/>
      </w:pPr>
      <w:rPr>
        <w:rFonts w:ascii="Wingdings" w:eastAsia="Wingdings" w:hAnsi="Wingdings" w:hint="default"/>
        <w:color w:val="231F20"/>
        <w:sz w:val="20"/>
        <w:szCs w:val="20"/>
      </w:rPr>
    </w:lvl>
    <w:lvl w:ilvl="1" w:tplc="5D3C1BB0">
      <w:start w:val="1"/>
      <w:numFmt w:val="bullet"/>
      <w:lvlText w:val="•"/>
      <w:lvlJc w:val="left"/>
      <w:pPr>
        <w:ind w:left="482" w:hanging="222"/>
      </w:pPr>
      <w:rPr>
        <w:rFonts w:hint="default"/>
      </w:rPr>
    </w:lvl>
    <w:lvl w:ilvl="2" w:tplc="B748E3FC">
      <w:start w:val="1"/>
      <w:numFmt w:val="bullet"/>
      <w:lvlText w:val="•"/>
      <w:lvlJc w:val="left"/>
      <w:pPr>
        <w:ind w:left="635" w:hanging="222"/>
      </w:pPr>
      <w:rPr>
        <w:rFonts w:hint="default"/>
      </w:rPr>
    </w:lvl>
    <w:lvl w:ilvl="3" w:tplc="C370383A">
      <w:start w:val="1"/>
      <w:numFmt w:val="bullet"/>
      <w:lvlText w:val="•"/>
      <w:lvlJc w:val="left"/>
      <w:pPr>
        <w:ind w:left="787" w:hanging="222"/>
      </w:pPr>
      <w:rPr>
        <w:rFonts w:hint="default"/>
      </w:rPr>
    </w:lvl>
    <w:lvl w:ilvl="4" w:tplc="97842C40">
      <w:start w:val="1"/>
      <w:numFmt w:val="bullet"/>
      <w:lvlText w:val="•"/>
      <w:lvlJc w:val="left"/>
      <w:pPr>
        <w:ind w:left="940" w:hanging="222"/>
      </w:pPr>
      <w:rPr>
        <w:rFonts w:hint="default"/>
      </w:rPr>
    </w:lvl>
    <w:lvl w:ilvl="5" w:tplc="07967BEE">
      <w:start w:val="1"/>
      <w:numFmt w:val="bullet"/>
      <w:lvlText w:val="•"/>
      <w:lvlJc w:val="left"/>
      <w:pPr>
        <w:ind w:left="1093" w:hanging="222"/>
      </w:pPr>
      <w:rPr>
        <w:rFonts w:hint="default"/>
      </w:rPr>
    </w:lvl>
    <w:lvl w:ilvl="6" w:tplc="F05C9826">
      <w:start w:val="1"/>
      <w:numFmt w:val="bullet"/>
      <w:lvlText w:val="•"/>
      <w:lvlJc w:val="left"/>
      <w:pPr>
        <w:ind w:left="1246" w:hanging="222"/>
      </w:pPr>
      <w:rPr>
        <w:rFonts w:hint="default"/>
      </w:rPr>
    </w:lvl>
    <w:lvl w:ilvl="7" w:tplc="83CEFF4A">
      <w:start w:val="1"/>
      <w:numFmt w:val="bullet"/>
      <w:lvlText w:val="•"/>
      <w:lvlJc w:val="left"/>
      <w:pPr>
        <w:ind w:left="1399" w:hanging="222"/>
      </w:pPr>
      <w:rPr>
        <w:rFonts w:hint="default"/>
      </w:rPr>
    </w:lvl>
    <w:lvl w:ilvl="8" w:tplc="4AF272D8">
      <w:start w:val="1"/>
      <w:numFmt w:val="bullet"/>
      <w:lvlText w:val="•"/>
      <w:lvlJc w:val="left"/>
      <w:pPr>
        <w:ind w:left="1551" w:hanging="222"/>
      </w:pPr>
      <w:rPr>
        <w:rFonts w:hint="default"/>
      </w:rPr>
    </w:lvl>
  </w:abstractNum>
  <w:abstractNum w:abstractNumId="12" w15:restartNumberingAfterBreak="0">
    <w:nsid w:val="69D725E5"/>
    <w:multiLevelType w:val="hybridMultilevel"/>
    <w:tmpl w:val="E3D298C0"/>
    <w:lvl w:ilvl="0" w:tplc="7902D886">
      <w:start w:val="1"/>
      <w:numFmt w:val="bullet"/>
      <w:lvlText w:val=""/>
      <w:lvlJc w:val="left"/>
      <w:pPr>
        <w:ind w:left="291" w:hanging="222"/>
      </w:pPr>
      <w:rPr>
        <w:rFonts w:ascii="Wingdings" w:eastAsia="Wingdings" w:hAnsi="Wingdings" w:hint="default"/>
        <w:color w:val="231F20"/>
        <w:sz w:val="20"/>
        <w:szCs w:val="20"/>
      </w:rPr>
    </w:lvl>
    <w:lvl w:ilvl="1" w:tplc="43707848">
      <w:start w:val="1"/>
      <w:numFmt w:val="bullet"/>
      <w:lvlText w:val="•"/>
      <w:lvlJc w:val="left"/>
      <w:pPr>
        <w:ind w:left="342" w:hanging="222"/>
      </w:pPr>
      <w:rPr>
        <w:rFonts w:hint="default"/>
      </w:rPr>
    </w:lvl>
    <w:lvl w:ilvl="2" w:tplc="C9D6AB10">
      <w:start w:val="1"/>
      <w:numFmt w:val="bullet"/>
      <w:lvlText w:val="•"/>
      <w:lvlJc w:val="left"/>
      <w:pPr>
        <w:ind w:left="393" w:hanging="222"/>
      </w:pPr>
      <w:rPr>
        <w:rFonts w:hint="default"/>
      </w:rPr>
    </w:lvl>
    <w:lvl w:ilvl="3" w:tplc="03F4EE54">
      <w:start w:val="1"/>
      <w:numFmt w:val="bullet"/>
      <w:lvlText w:val="•"/>
      <w:lvlJc w:val="left"/>
      <w:pPr>
        <w:ind w:left="444" w:hanging="222"/>
      </w:pPr>
      <w:rPr>
        <w:rFonts w:hint="default"/>
      </w:rPr>
    </w:lvl>
    <w:lvl w:ilvl="4" w:tplc="A5265448">
      <w:start w:val="1"/>
      <w:numFmt w:val="bullet"/>
      <w:lvlText w:val="•"/>
      <w:lvlJc w:val="left"/>
      <w:pPr>
        <w:ind w:left="495" w:hanging="222"/>
      </w:pPr>
      <w:rPr>
        <w:rFonts w:hint="default"/>
      </w:rPr>
    </w:lvl>
    <w:lvl w:ilvl="5" w:tplc="C19AB8BA">
      <w:start w:val="1"/>
      <w:numFmt w:val="bullet"/>
      <w:lvlText w:val="•"/>
      <w:lvlJc w:val="left"/>
      <w:pPr>
        <w:ind w:left="546" w:hanging="222"/>
      </w:pPr>
      <w:rPr>
        <w:rFonts w:hint="default"/>
      </w:rPr>
    </w:lvl>
    <w:lvl w:ilvl="6" w:tplc="6B1C94C0">
      <w:start w:val="1"/>
      <w:numFmt w:val="bullet"/>
      <w:lvlText w:val="•"/>
      <w:lvlJc w:val="left"/>
      <w:pPr>
        <w:ind w:left="598" w:hanging="222"/>
      </w:pPr>
      <w:rPr>
        <w:rFonts w:hint="default"/>
      </w:rPr>
    </w:lvl>
    <w:lvl w:ilvl="7" w:tplc="2C564D1A">
      <w:start w:val="1"/>
      <w:numFmt w:val="bullet"/>
      <w:lvlText w:val="•"/>
      <w:lvlJc w:val="left"/>
      <w:pPr>
        <w:ind w:left="649" w:hanging="222"/>
      </w:pPr>
      <w:rPr>
        <w:rFonts w:hint="default"/>
      </w:rPr>
    </w:lvl>
    <w:lvl w:ilvl="8" w:tplc="660EC4CC">
      <w:start w:val="1"/>
      <w:numFmt w:val="bullet"/>
      <w:lvlText w:val="•"/>
      <w:lvlJc w:val="left"/>
      <w:pPr>
        <w:ind w:left="700" w:hanging="222"/>
      </w:pPr>
      <w:rPr>
        <w:rFonts w:hint="default"/>
      </w:rPr>
    </w:lvl>
  </w:abstractNum>
  <w:abstractNum w:abstractNumId="13" w15:restartNumberingAfterBreak="0">
    <w:nsid w:val="736664A8"/>
    <w:multiLevelType w:val="hybridMultilevel"/>
    <w:tmpl w:val="BA723164"/>
    <w:lvl w:ilvl="0" w:tplc="4E4C4A14">
      <w:start w:val="1"/>
      <w:numFmt w:val="bullet"/>
      <w:lvlText w:val=""/>
      <w:lvlJc w:val="left"/>
      <w:pPr>
        <w:ind w:left="354" w:hanging="204"/>
      </w:pPr>
      <w:rPr>
        <w:rFonts w:ascii="Wingdings" w:eastAsia="Wingdings" w:hAnsi="Wingdings" w:hint="default"/>
        <w:color w:val="231F20"/>
        <w:sz w:val="18"/>
        <w:szCs w:val="18"/>
      </w:rPr>
    </w:lvl>
    <w:lvl w:ilvl="1" w:tplc="369C6A42">
      <w:start w:val="1"/>
      <w:numFmt w:val="bullet"/>
      <w:lvlText w:val="•"/>
      <w:lvlJc w:val="left"/>
      <w:pPr>
        <w:ind w:left="380" w:hanging="204"/>
      </w:pPr>
      <w:rPr>
        <w:rFonts w:hint="default"/>
      </w:rPr>
    </w:lvl>
    <w:lvl w:ilvl="2" w:tplc="CE46F85A">
      <w:start w:val="1"/>
      <w:numFmt w:val="bullet"/>
      <w:lvlText w:val="•"/>
      <w:lvlJc w:val="left"/>
      <w:pPr>
        <w:ind w:left="406" w:hanging="204"/>
      </w:pPr>
      <w:rPr>
        <w:rFonts w:hint="default"/>
      </w:rPr>
    </w:lvl>
    <w:lvl w:ilvl="3" w:tplc="58B6C4E8">
      <w:start w:val="1"/>
      <w:numFmt w:val="bullet"/>
      <w:lvlText w:val="•"/>
      <w:lvlJc w:val="left"/>
      <w:pPr>
        <w:ind w:left="432" w:hanging="204"/>
      </w:pPr>
      <w:rPr>
        <w:rFonts w:hint="default"/>
      </w:rPr>
    </w:lvl>
    <w:lvl w:ilvl="4" w:tplc="823CC5E0">
      <w:start w:val="1"/>
      <w:numFmt w:val="bullet"/>
      <w:lvlText w:val="•"/>
      <w:lvlJc w:val="left"/>
      <w:pPr>
        <w:ind w:left="457" w:hanging="204"/>
      </w:pPr>
      <w:rPr>
        <w:rFonts w:hint="default"/>
      </w:rPr>
    </w:lvl>
    <w:lvl w:ilvl="5" w:tplc="D72095FA">
      <w:start w:val="1"/>
      <w:numFmt w:val="bullet"/>
      <w:lvlText w:val="•"/>
      <w:lvlJc w:val="left"/>
      <w:pPr>
        <w:ind w:left="483" w:hanging="204"/>
      </w:pPr>
      <w:rPr>
        <w:rFonts w:hint="default"/>
      </w:rPr>
    </w:lvl>
    <w:lvl w:ilvl="6" w:tplc="FFCCBB48">
      <w:start w:val="1"/>
      <w:numFmt w:val="bullet"/>
      <w:lvlText w:val="•"/>
      <w:lvlJc w:val="left"/>
      <w:pPr>
        <w:ind w:left="509" w:hanging="204"/>
      </w:pPr>
      <w:rPr>
        <w:rFonts w:hint="default"/>
      </w:rPr>
    </w:lvl>
    <w:lvl w:ilvl="7" w:tplc="66BCD604">
      <w:start w:val="1"/>
      <w:numFmt w:val="bullet"/>
      <w:lvlText w:val="•"/>
      <w:lvlJc w:val="left"/>
      <w:pPr>
        <w:ind w:left="535" w:hanging="204"/>
      </w:pPr>
      <w:rPr>
        <w:rFonts w:hint="default"/>
      </w:rPr>
    </w:lvl>
    <w:lvl w:ilvl="8" w:tplc="0E7AACB4">
      <w:start w:val="1"/>
      <w:numFmt w:val="bullet"/>
      <w:lvlText w:val="•"/>
      <w:lvlJc w:val="left"/>
      <w:pPr>
        <w:ind w:left="560" w:hanging="204"/>
      </w:pPr>
      <w:rPr>
        <w:rFonts w:hint="default"/>
      </w:rPr>
    </w:lvl>
  </w:abstractNum>
  <w:abstractNum w:abstractNumId="14" w15:restartNumberingAfterBreak="0">
    <w:nsid w:val="7D3E74C9"/>
    <w:multiLevelType w:val="hybridMultilevel"/>
    <w:tmpl w:val="3772955C"/>
    <w:lvl w:ilvl="0" w:tplc="902C5FCA">
      <w:start w:val="1"/>
      <w:numFmt w:val="bullet"/>
      <w:lvlText w:val=""/>
      <w:lvlJc w:val="left"/>
      <w:pPr>
        <w:ind w:left="291" w:hanging="222"/>
      </w:pPr>
      <w:rPr>
        <w:rFonts w:ascii="Wingdings" w:eastAsia="Wingdings" w:hAnsi="Wingdings" w:hint="default"/>
        <w:color w:val="231F20"/>
        <w:sz w:val="20"/>
        <w:szCs w:val="20"/>
      </w:rPr>
    </w:lvl>
    <w:lvl w:ilvl="1" w:tplc="4FDC009A">
      <w:start w:val="1"/>
      <w:numFmt w:val="bullet"/>
      <w:lvlText w:val="•"/>
      <w:lvlJc w:val="left"/>
      <w:pPr>
        <w:ind w:left="342" w:hanging="222"/>
      </w:pPr>
      <w:rPr>
        <w:rFonts w:hint="default"/>
      </w:rPr>
    </w:lvl>
    <w:lvl w:ilvl="2" w:tplc="8834A1E0">
      <w:start w:val="1"/>
      <w:numFmt w:val="bullet"/>
      <w:lvlText w:val="•"/>
      <w:lvlJc w:val="left"/>
      <w:pPr>
        <w:ind w:left="393" w:hanging="222"/>
      </w:pPr>
      <w:rPr>
        <w:rFonts w:hint="default"/>
      </w:rPr>
    </w:lvl>
    <w:lvl w:ilvl="3" w:tplc="8C8C4C50">
      <w:start w:val="1"/>
      <w:numFmt w:val="bullet"/>
      <w:lvlText w:val="•"/>
      <w:lvlJc w:val="left"/>
      <w:pPr>
        <w:ind w:left="444" w:hanging="222"/>
      </w:pPr>
      <w:rPr>
        <w:rFonts w:hint="default"/>
      </w:rPr>
    </w:lvl>
    <w:lvl w:ilvl="4" w:tplc="2F820580">
      <w:start w:val="1"/>
      <w:numFmt w:val="bullet"/>
      <w:lvlText w:val="•"/>
      <w:lvlJc w:val="left"/>
      <w:pPr>
        <w:ind w:left="495" w:hanging="222"/>
      </w:pPr>
      <w:rPr>
        <w:rFonts w:hint="default"/>
      </w:rPr>
    </w:lvl>
    <w:lvl w:ilvl="5" w:tplc="4C6C5574">
      <w:start w:val="1"/>
      <w:numFmt w:val="bullet"/>
      <w:lvlText w:val="•"/>
      <w:lvlJc w:val="left"/>
      <w:pPr>
        <w:ind w:left="546" w:hanging="222"/>
      </w:pPr>
      <w:rPr>
        <w:rFonts w:hint="default"/>
      </w:rPr>
    </w:lvl>
    <w:lvl w:ilvl="6" w:tplc="C3228542">
      <w:start w:val="1"/>
      <w:numFmt w:val="bullet"/>
      <w:lvlText w:val="•"/>
      <w:lvlJc w:val="left"/>
      <w:pPr>
        <w:ind w:left="598" w:hanging="222"/>
      </w:pPr>
      <w:rPr>
        <w:rFonts w:hint="default"/>
      </w:rPr>
    </w:lvl>
    <w:lvl w:ilvl="7" w:tplc="CA8036A8">
      <w:start w:val="1"/>
      <w:numFmt w:val="bullet"/>
      <w:lvlText w:val="•"/>
      <w:lvlJc w:val="left"/>
      <w:pPr>
        <w:ind w:left="649" w:hanging="222"/>
      </w:pPr>
      <w:rPr>
        <w:rFonts w:hint="default"/>
      </w:rPr>
    </w:lvl>
    <w:lvl w:ilvl="8" w:tplc="3D600976">
      <w:start w:val="1"/>
      <w:numFmt w:val="bullet"/>
      <w:lvlText w:val="•"/>
      <w:lvlJc w:val="left"/>
      <w:pPr>
        <w:ind w:left="700" w:hanging="222"/>
      </w:pPr>
      <w:rPr>
        <w:rFonts w:hint="default"/>
      </w:rPr>
    </w:lvl>
  </w:abstractNum>
  <w:abstractNum w:abstractNumId="15" w15:restartNumberingAfterBreak="0">
    <w:nsid w:val="7DFB5C6C"/>
    <w:multiLevelType w:val="hybridMultilevel"/>
    <w:tmpl w:val="D9CCF382"/>
    <w:lvl w:ilvl="0" w:tplc="5A9A1D40">
      <w:start w:val="1"/>
      <w:numFmt w:val="bullet"/>
      <w:lvlText w:val=""/>
      <w:lvlJc w:val="left"/>
      <w:pPr>
        <w:ind w:left="329" w:hanging="222"/>
      </w:pPr>
      <w:rPr>
        <w:rFonts w:ascii="Wingdings" w:eastAsia="Wingdings" w:hAnsi="Wingdings" w:hint="default"/>
        <w:color w:val="231F20"/>
        <w:sz w:val="20"/>
        <w:szCs w:val="20"/>
      </w:rPr>
    </w:lvl>
    <w:lvl w:ilvl="1" w:tplc="A8846896">
      <w:start w:val="1"/>
      <w:numFmt w:val="bullet"/>
      <w:lvlText w:val="•"/>
      <w:lvlJc w:val="left"/>
      <w:pPr>
        <w:ind w:left="482" w:hanging="222"/>
      </w:pPr>
      <w:rPr>
        <w:rFonts w:hint="default"/>
      </w:rPr>
    </w:lvl>
    <w:lvl w:ilvl="2" w:tplc="B07CFC8C">
      <w:start w:val="1"/>
      <w:numFmt w:val="bullet"/>
      <w:lvlText w:val="•"/>
      <w:lvlJc w:val="left"/>
      <w:pPr>
        <w:ind w:left="635" w:hanging="222"/>
      </w:pPr>
      <w:rPr>
        <w:rFonts w:hint="default"/>
      </w:rPr>
    </w:lvl>
    <w:lvl w:ilvl="3" w:tplc="42EA7DEA">
      <w:start w:val="1"/>
      <w:numFmt w:val="bullet"/>
      <w:lvlText w:val="•"/>
      <w:lvlJc w:val="left"/>
      <w:pPr>
        <w:ind w:left="787" w:hanging="222"/>
      </w:pPr>
      <w:rPr>
        <w:rFonts w:hint="default"/>
      </w:rPr>
    </w:lvl>
    <w:lvl w:ilvl="4" w:tplc="1FB84028">
      <w:start w:val="1"/>
      <w:numFmt w:val="bullet"/>
      <w:lvlText w:val="•"/>
      <w:lvlJc w:val="left"/>
      <w:pPr>
        <w:ind w:left="940" w:hanging="222"/>
      </w:pPr>
      <w:rPr>
        <w:rFonts w:hint="default"/>
      </w:rPr>
    </w:lvl>
    <w:lvl w:ilvl="5" w:tplc="9A8C5760">
      <w:start w:val="1"/>
      <w:numFmt w:val="bullet"/>
      <w:lvlText w:val="•"/>
      <w:lvlJc w:val="left"/>
      <w:pPr>
        <w:ind w:left="1093" w:hanging="222"/>
      </w:pPr>
      <w:rPr>
        <w:rFonts w:hint="default"/>
      </w:rPr>
    </w:lvl>
    <w:lvl w:ilvl="6" w:tplc="5E7047B2">
      <w:start w:val="1"/>
      <w:numFmt w:val="bullet"/>
      <w:lvlText w:val="•"/>
      <w:lvlJc w:val="left"/>
      <w:pPr>
        <w:ind w:left="1246" w:hanging="222"/>
      </w:pPr>
      <w:rPr>
        <w:rFonts w:hint="default"/>
      </w:rPr>
    </w:lvl>
    <w:lvl w:ilvl="7" w:tplc="07602BA4">
      <w:start w:val="1"/>
      <w:numFmt w:val="bullet"/>
      <w:lvlText w:val="•"/>
      <w:lvlJc w:val="left"/>
      <w:pPr>
        <w:ind w:left="1399" w:hanging="222"/>
      </w:pPr>
      <w:rPr>
        <w:rFonts w:hint="default"/>
      </w:rPr>
    </w:lvl>
    <w:lvl w:ilvl="8" w:tplc="C0D428B4">
      <w:start w:val="1"/>
      <w:numFmt w:val="bullet"/>
      <w:lvlText w:val="•"/>
      <w:lvlJc w:val="left"/>
      <w:pPr>
        <w:ind w:left="1551" w:hanging="222"/>
      </w:pPr>
      <w:rPr>
        <w:rFonts w:hint="default"/>
      </w:rPr>
    </w:lvl>
  </w:abstractNum>
  <w:num w:numId="1" w16cid:durableId="1157764502">
    <w:abstractNumId w:val="0"/>
  </w:num>
  <w:num w:numId="2" w16cid:durableId="1433551629">
    <w:abstractNumId w:val="3"/>
  </w:num>
  <w:num w:numId="3" w16cid:durableId="764693108">
    <w:abstractNumId w:val="7"/>
  </w:num>
  <w:num w:numId="4" w16cid:durableId="1594627581">
    <w:abstractNumId w:val="14"/>
  </w:num>
  <w:num w:numId="5" w16cid:durableId="932780784">
    <w:abstractNumId w:val="8"/>
  </w:num>
  <w:num w:numId="6" w16cid:durableId="946733973">
    <w:abstractNumId w:val="5"/>
  </w:num>
  <w:num w:numId="7" w16cid:durableId="889154169">
    <w:abstractNumId w:val="2"/>
  </w:num>
  <w:num w:numId="8" w16cid:durableId="2080246919">
    <w:abstractNumId w:val="4"/>
  </w:num>
  <w:num w:numId="9" w16cid:durableId="457069391">
    <w:abstractNumId w:val="9"/>
  </w:num>
  <w:num w:numId="10" w16cid:durableId="176970249">
    <w:abstractNumId w:val="15"/>
  </w:num>
  <w:num w:numId="11" w16cid:durableId="17583507">
    <w:abstractNumId w:val="12"/>
  </w:num>
  <w:num w:numId="12" w16cid:durableId="582177600">
    <w:abstractNumId w:val="11"/>
  </w:num>
  <w:num w:numId="13" w16cid:durableId="1395161323">
    <w:abstractNumId w:val="6"/>
  </w:num>
  <w:num w:numId="14" w16cid:durableId="2126463428">
    <w:abstractNumId w:val="10"/>
  </w:num>
  <w:num w:numId="15" w16cid:durableId="1306279524">
    <w:abstractNumId w:val="13"/>
  </w:num>
  <w:num w:numId="16" w16cid:durableId="7813886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hdrShapeDefaults>
    <o:shapedefaults v:ext="edit" spidmax="2067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66E8F"/>
    <w:rsid w:val="001A6D17"/>
    <w:rsid w:val="00250912"/>
    <w:rsid w:val="00326FFA"/>
    <w:rsid w:val="00370B54"/>
    <w:rsid w:val="00391ED1"/>
    <w:rsid w:val="00515B34"/>
    <w:rsid w:val="005B4F24"/>
    <w:rsid w:val="005E7C4C"/>
    <w:rsid w:val="00822DC6"/>
    <w:rsid w:val="0096245D"/>
    <w:rsid w:val="00A0345C"/>
    <w:rsid w:val="00A7397D"/>
    <w:rsid w:val="00BC4129"/>
    <w:rsid w:val="00CF4DFF"/>
    <w:rsid w:val="00E04660"/>
    <w:rsid w:val="00E66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7"/>
    <o:shapelayout v:ext="edit">
      <o:idmap v:ext="edit" data="2"/>
    </o:shapelayout>
  </w:shapeDefaults>
  <w:decimalSymbol w:val="."/>
  <w:listSeparator w:val=","/>
  <w14:docId w14:val="6A971D4D"/>
  <w15:docId w15:val="{07BE3159-3EC5-B04D-B81D-019D2D66F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spacing w:before="160"/>
      <w:ind w:left="100"/>
      <w:outlineLvl w:val="0"/>
    </w:pPr>
    <w:rPr>
      <w:rFonts w:ascii="VistaSlabAltBold" w:eastAsia="VistaSlabAltBold" w:hAnsi="VistaSlabAltBold"/>
      <w:b/>
      <w:bCs/>
      <w:sz w:val="36"/>
      <w:szCs w:val="36"/>
    </w:rPr>
  </w:style>
  <w:style w:type="paragraph" w:styleId="Heading2">
    <w:name w:val="heading 2"/>
    <w:basedOn w:val="Normal"/>
    <w:uiPriority w:val="1"/>
    <w:qFormat/>
    <w:pPr>
      <w:spacing w:before="2"/>
      <w:ind w:left="20"/>
      <w:outlineLvl w:val="1"/>
    </w:pPr>
    <w:rPr>
      <w:rFonts w:ascii="VistaSlabAltBold" w:eastAsia="VistaSlabAltBold" w:hAnsi="VistaSlabAltBold"/>
      <w:b/>
      <w:bCs/>
      <w:sz w:val="34"/>
      <w:szCs w:val="34"/>
    </w:rPr>
  </w:style>
  <w:style w:type="paragraph" w:styleId="Heading3">
    <w:name w:val="heading 3"/>
    <w:basedOn w:val="Normal"/>
    <w:uiPriority w:val="1"/>
    <w:qFormat/>
    <w:pPr>
      <w:spacing w:before="36"/>
      <w:ind w:left="354" w:hanging="203"/>
      <w:outlineLvl w:val="2"/>
    </w:pPr>
    <w:rPr>
      <w:rFonts w:ascii="HelveticaNeueLT Std Cn" w:eastAsia="HelveticaNeueLT Std Cn" w:hAnsi="HelveticaNeueLT Std Cn"/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44"/>
      <w:ind w:left="291" w:hanging="221"/>
    </w:pPr>
    <w:rPr>
      <w:rFonts w:ascii="HelveticaNeueLT Std Cn" w:eastAsia="HelveticaNeueLT Std Cn" w:hAnsi="HelveticaNeueLT Std Cn"/>
      <w:sz w:val="18"/>
      <w:szCs w:val="1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E0466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4660"/>
  </w:style>
  <w:style w:type="paragraph" w:styleId="Footer">
    <w:name w:val="footer"/>
    <w:basedOn w:val="Normal"/>
    <w:link w:val="FooterChar"/>
    <w:uiPriority w:val="99"/>
    <w:unhideWhenUsed/>
    <w:rsid w:val="00E0466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46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adevine/Desktop/COGLTFU%20111523Meeting/Summary%20of%20Cancer%20Treatment_Comprehensive_v6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Summary of Cancer Treatment_Comprehensive_v6.dotx</Template>
  <TotalTime>26</TotalTime>
  <Pages>8</Pages>
  <Words>599</Words>
  <Characters>3415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Appendix I.indd</vt:lpstr>
    </vt:vector>
  </TitlesOfParts>
  <Company>UAB Pediatrics</Company>
  <LinksUpToDate>false</LinksUpToDate>
  <CharactersWithSpaces>4006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Appendix I.indd</dc:title>
  <dc:creator>Devine, Anna</dc:creator>
  <cp:lastModifiedBy>DeVine, Anna</cp:lastModifiedBy>
  <cp:revision>3</cp:revision>
  <dcterms:created xsi:type="dcterms:W3CDTF">2023-11-27T13:18:00Z</dcterms:created>
  <dcterms:modified xsi:type="dcterms:W3CDTF">2023-11-27T13:59:00Z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2018-10-31T00:00:00Z</vt:filetime>
  </property>
  <property fmtid="{D5CDD505-2E9C-101B-9397-08002B2CF9AE}" pid="3" name="LastSaved">
    <vt:filetime>2018-10-31T00:00:00Z</vt:filetime>
  </property>
</Properties>
</file>